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0FE4C" w14:textId="77777777" w:rsidR="00903982" w:rsidRPr="006B39E5" w:rsidRDefault="00903982" w:rsidP="00903982">
      <w:pPr>
        <w:pStyle w:val="Default"/>
        <w:spacing w:line="360" w:lineRule="auto"/>
        <w:jc w:val="right"/>
        <w:rPr>
          <w:rFonts w:asciiTheme="minorHAnsi" w:hAnsiTheme="minorHAnsi" w:cs="Times New Roman"/>
          <w:sz w:val="22"/>
          <w:szCs w:val="22"/>
        </w:rPr>
      </w:pPr>
      <w:r w:rsidRPr="006B39E5">
        <w:rPr>
          <w:rFonts w:asciiTheme="minorHAnsi" w:hAnsiTheme="minorHAnsi" w:cs="Times New Roman"/>
          <w:sz w:val="22"/>
          <w:szCs w:val="22"/>
        </w:rPr>
        <w:t>Mały Płock,</w:t>
      </w:r>
      <w:r>
        <w:rPr>
          <w:rFonts w:asciiTheme="minorHAnsi" w:hAnsiTheme="minorHAnsi" w:cs="Times New Roman"/>
          <w:sz w:val="22"/>
          <w:szCs w:val="22"/>
        </w:rPr>
        <w:t xml:space="preserve"> 28.11.2019</w:t>
      </w:r>
      <w:r w:rsidRPr="006B39E5">
        <w:rPr>
          <w:rFonts w:asciiTheme="minorHAnsi" w:hAnsiTheme="minorHAnsi" w:cs="Times New Roman"/>
          <w:sz w:val="22"/>
          <w:szCs w:val="22"/>
        </w:rPr>
        <w:t xml:space="preserve"> r. </w:t>
      </w:r>
    </w:p>
    <w:p w14:paraId="7CB89BF2" w14:textId="77777777" w:rsidR="00903982" w:rsidRPr="006B39E5" w:rsidRDefault="00903982" w:rsidP="00903982">
      <w:pPr>
        <w:pStyle w:val="Default"/>
        <w:spacing w:line="360" w:lineRule="auto"/>
        <w:rPr>
          <w:rFonts w:asciiTheme="minorHAnsi" w:hAnsiTheme="minorHAnsi" w:cs="Times New Roman"/>
          <w:sz w:val="22"/>
          <w:szCs w:val="22"/>
        </w:rPr>
      </w:pPr>
      <w:r>
        <w:rPr>
          <w:rFonts w:asciiTheme="minorHAnsi" w:hAnsiTheme="minorHAnsi" w:cs="Times New Roman"/>
          <w:sz w:val="22"/>
          <w:szCs w:val="22"/>
        </w:rPr>
        <w:t>OGPŚ.271.9.2019</w:t>
      </w:r>
    </w:p>
    <w:p w14:paraId="51439A29" w14:textId="77777777" w:rsidR="00903982" w:rsidRPr="006B39E5" w:rsidRDefault="00903982" w:rsidP="00903982">
      <w:pPr>
        <w:pStyle w:val="Default"/>
        <w:spacing w:line="360" w:lineRule="auto"/>
        <w:rPr>
          <w:rFonts w:asciiTheme="minorHAnsi" w:hAnsiTheme="minorHAnsi" w:cs="Times New Roman"/>
          <w:sz w:val="22"/>
          <w:szCs w:val="22"/>
        </w:rPr>
      </w:pPr>
    </w:p>
    <w:p w14:paraId="297DEB7E" w14:textId="77777777" w:rsidR="00903982" w:rsidRPr="006B39E5" w:rsidRDefault="00903982" w:rsidP="00903982">
      <w:pPr>
        <w:pStyle w:val="Default"/>
        <w:spacing w:line="360" w:lineRule="auto"/>
        <w:jc w:val="center"/>
        <w:rPr>
          <w:rFonts w:asciiTheme="minorHAnsi" w:hAnsiTheme="minorHAnsi" w:cs="Times New Roman"/>
          <w:b/>
          <w:sz w:val="22"/>
          <w:szCs w:val="22"/>
        </w:rPr>
      </w:pPr>
      <w:r>
        <w:rPr>
          <w:rFonts w:asciiTheme="minorHAnsi" w:hAnsiTheme="minorHAnsi" w:cs="Times New Roman"/>
          <w:b/>
          <w:sz w:val="22"/>
          <w:szCs w:val="22"/>
        </w:rPr>
        <w:t>Wyjaśnienia Nr 1</w:t>
      </w:r>
      <w:r w:rsidRPr="006B39E5">
        <w:rPr>
          <w:rFonts w:asciiTheme="minorHAnsi" w:hAnsiTheme="minorHAnsi" w:cs="Times New Roman"/>
          <w:b/>
          <w:sz w:val="22"/>
          <w:szCs w:val="22"/>
        </w:rPr>
        <w:t xml:space="preserve"> treści SIWZ</w:t>
      </w:r>
    </w:p>
    <w:p w14:paraId="5EBFF705" w14:textId="77777777" w:rsidR="00903982" w:rsidRPr="00903982" w:rsidRDefault="00903982" w:rsidP="00903982">
      <w:pPr>
        <w:jc w:val="center"/>
        <w:rPr>
          <w:b/>
          <w:lang w:eastAsia="pl-PL"/>
        </w:rPr>
      </w:pPr>
      <w:r w:rsidRPr="00903982">
        <w:rPr>
          <w:rFonts w:cs="Times New Roman"/>
          <w:b/>
        </w:rPr>
        <w:t xml:space="preserve">Przetarg nieograniczony na </w:t>
      </w:r>
      <w:r w:rsidRPr="00903982">
        <w:rPr>
          <w:b/>
        </w:rPr>
        <w:t>„</w:t>
      </w:r>
      <w:r w:rsidRPr="00903982">
        <w:rPr>
          <w:b/>
          <w:lang w:eastAsia="pl-PL"/>
        </w:rPr>
        <w:t xml:space="preserve">Wykonanie projektów wykonawczych oraz robót budowalnych dla Szkoły Podstawowej w Kątach ( zadanie nr 1) oraz gimnazjum im. Jana Pawła II </w:t>
      </w:r>
      <w:r w:rsidRPr="00903982">
        <w:rPr>
          <w:b/>
          <w:lang w:eastAsia="pl-PL"/>
        </w:rPr>
        <w:br/>
        <w:t>i Szkoły Podstawowej w Małym Płocku (zadanie nr 2)</w:t>
      </w:r>
      <w:r w:rsidRPr="00903982">
        <w:rPr>
          <w:b/>
        </w:rPr>
        <w:t>”</w:t>
      </w:r>
    </w:p>
    <w:p w14:paraId="5DCBE114" w14:textId="77777777" w:rsidR="00903982" w:rsidRPr="006B39E5" w:rsidRDefault="00903982" w:rsidP="00903982">
      <w:pPr>
        <w:pStyle w:val="Default"/>
        <w:spacing w:line="360" w:lineRule="auto"/>
        <w:jc w:val="both"/>
        <w:rPr>
          <w:rFonts w:asciiTheme="minorHAnsi" w:hAnsiTheme="minorHAnsi" w:cs="Times New Roman"/>
          <w:sz w:val="22"/>
          <w:szCs w:val="22"/>
        </w:rPr>
      </w:pPr>
    </w:p>
    <w:p w14:paraId="7186985A" w14:textId="77777777" w:rsidR="00903982" w:rsidRPr="00316F92" w:rsidRDefault="00903982" w:rsidP="00316F92">
      <w:pPr>
        <w:pStyle w:val="Default"/>
        <w:spacing w:line="276" w:lineRule="auto"/>
        <w:jc w:val="both"/>
        <w:rPr>
          <w:rFonts w:asciiTheme="minorHAnsi" w:hAnsiTheme="minorHAnsi" w:cs="Times New Roman"/>
          <w:sz w:val="22"/>
          <w:szCs w:val="22"/>
        </w:rPr>
      </w:pPr>
      <w:r w:rsidRPr="00316F92">
        <w:rPr>
          <w:rFonts w:asciiTheme="minorHAnsi" w:hAnsiTheme="minorHAnsi" w:cs="Times New Roman"/>
          <w:sz w:val="22"/>
          <w:szCs w:val="22"/>
        </w:rPr>
        <w:t xml:space="preserve">Zamawiający w oparciu o art. 38 ust. 1 i 2 </w:t>
      </w:r>
      <w:r w:rsidRPr="00316F92">
        <w:rPr>
          <w:rFonts w:asciiTheme="minorHAnsi" w:hAnsiTheme="minorHAnsi"/>
          <w:sz w:val="22"/>
          <w:szCs w:val="22"/>
        </w:rPr>
        <w:t xml:space="preserve">ustawy z dnia 29 stycznia 2004r. Prawo zamówień publicznych (Dz. U. z 2019 POZ. 1843) </w:t>
      </w:r>
      <w:r w:rsidRPr="00316F92">
        <w:rPr>
          <w:rFonts w:asciiTheme="minorHAnsi" w:hAnsiTheme="minorHAnsi" w:cs="Times New Roman"/>
          <w:sz w:val="22"/>
          <w:szCs w:val="22"/>
        </w:rPr>
        <w:t>przekazuje pytania i wyjaśnienia treści Specyfikacji Istotnych Warunków Zamówienia.</w:t>
      </w:r>
    </w:p>
    <w:p w14:paraId="538F979A" w14:textId="77777777" w:rsidR="00903982" w:rsidRPr="00316F92" w:rsidRDefault="00903982" w:rsidP="00316F92">
      <w:pPr>
        <w:pStyle w:val="Akapitzlist"/>
        <w:numPr>
          <w:ilvl w:val="0"/>
          <w:numId w:val="1"/>
        </w:numPr>
        <w:spacing w:line="276" w:lineRule="auto"/>
        <w:jc w:val="both"/>
        <w:rPr>
          <w:rFonts w:asciiTheme="minorHAnsi" w:hAnsiTheme="minorHAnsi"/>
        </w:rPr>
      </w:pPr>
      <w:r w:rsidRPr="00316F92">
        <w:rPr>
          <w:rFonts w:asciiTheme="minorHAnsi" w:hAnsiTheme="minorHAnsi"/>
        </w:rPr>
        <w:t>Czy zakres robót, nie wymaga uzyskania pozwolenia na budowę np. ze względu na moc instalowanych urządzeń grzewczych?</w:t>
      </w:r>
    </w:p>
    <w:p w14:paraId="46B7BFCB" w14:textId="77777777" w:rsidR="00903982" w:rsidRDefault="00903982" w:rsidP="00316F92">
      <w:pPr>
        <w:pStyle w:val="Akapitzlist"/>
        <w:spacing w:line="276" w:lineRule="auto"/>
        <w:jc w:val="both"/>
        <w:rPr>
          <w:rFonts w:asciiTheme="minorHAnsi" w:hAnsiTheme="minorHAnsi"/>
          <w:b/>
          <w:bCs/>
        </w:rPr>
      </w:pPr>
      <w:r w:rsidRPr="00316F92">
        <w:rPr>
          <w:rFonts w:asciiTheme="minorHAnsi" w:hAnsiTheme="minorHAnsi"/>
          <w:b/>
          <w:bCs/>
        </w:rPr>
        <w:t>W przypadku gdyby poszczególne zakresy wynikające z planowanych zadań modernizacyjnych wymagały pozwolenia na budowę Zamawiający oczekuje od Wykonawcy przygotowania niezbędnych projektów budowlano-wykonawczych pod pozwolenie na budowę i uzyskania decyzji o pozwoleniu na budowę.</w:t>
      </w:r>
    </w:p>
    <w:p w14:paraId="53390FA5" w14:textId="77777777" w:rsidR="00D03E9E" w:rsidRPr="00316F92" w:rsidRDefault="00D03E9E" w:rsidP="00316F92">
      <w:pPr>
        <w:pStyle w:val="Akapitzlist"/>
        <w:spacing w:line="276" w:lineRule="auto"/>
        <w:jc w:val="both"/>
        <w:rPr>
          <w:rFonts w:asciiTheme="minorHAnsi" w:hAnsiTheme="minorHAnsi"/>
          <w:b/>
          <w:bCs/>
        </w:rPr>
      </w:pPr>
    </w:p>
    <w:p w14:paraId="1245A837" w14:textId="77777777" w:rsidR="00903982" w:rsidRPr="00316F92" w:rsidRDefault="00903982" w:rsidP="00316F92">
      <w:pPr>
        <w:pStyle w:val="Akapitzlist"/>
        <w:numPr>
          <w:ilvl w:val="0"/>
          <w:numId w:val="1"/>
        </w:numPr>
        <w:spacing w:line="276" w:lineRule="auto"/>
        <w:jc w:val="both"/>
        <w:rPr>
          <w:rFonts w:asciiTheme="minorHAnsi" w:hAnsiTheme="minorHAnsi"/>
        </w:rPr>
      </w:pPr>
      <w:r w:rsidRPr="00316F92">
        <w:rPr>
          <w:rFonts w:asciiTheme="minorHAnsi" w:hAnsiTheme="minorHAnsi"/>
        </w:rPr>
        <w:t>Proszę o udostępnienie audytu energetycznego, o którym mowa w załączniku nr 9 Projektu do zgłoszenia.</w:t>
      </w:r>
    </w:p>
    <w:p w14:paraId="7C141E98" w14:textId="64560635" w:rsidR="00D03E9E" w:rsidRDefault="00D03E9E" w:rsidP="00D03E9E">
      <w:pPr>
        <w:pStyle w:val="Akapitzlist"/>
        <w:spacing w:line="276" w:lineRule="auto"/>
        <w:jc w:val="both"/>
        <w:rPr>
          <w:b/>
        </w:rPr>
      </w:pPr>
      <w:r w:rsidRPr="00D03E9E">
        <w:rPr>
          <w:b/>
        </w:rPr>
        <w:t>Szczegółowy zakres zamówienia został przedstawiony przez Zamawiającego w kompletnej dokumentacji przetargowej - w szczególności w Opisie Przedmiotu Zamówienia, projektach pod zgłoszenie robót oraz przedmiarach. Dodatkowo Zamawiający udostępnił posiadane rzuty archiwalne budynków. Audyty pod dofinansowanie służyły jedynie określeniu niezbędnego zakresu jak również obliczeniom energetycznym potwierdzającym że przewidywany zakres umożliwi spełnienie zakładanych wskaźników. Wskaźniki zakładane w audytach nie są brane pod uwagę w postępowaniu. Audyty nie pełnią w tym przypadku funkcji określającej szczegółowy opis zamówienia. Tym samym, Zamawiający może udostępnić audyty energetyczne Wykonawcy/Wykonawcom którzy zostaną wybrani do realizacji zadań/zadania w ramach postępowania przetargowego.</w:t>
      </w:r>
    </w:p>
    <w:p w14:paraId="4F1A1877" w14:textId="77777777" w:rsidR="00D03E9E" w:rsidRPr="00D03E9E" w:rsidRDefault="00D03E9E" w:rsidP="00D03E9E">
      <w:pPr>
        <w:pStyle w:val="Akapitzlist"/>
        <w:spacing w:line="276" w:lineRule="auto"/>
        <w:jc w:val="both"/>
        <w:rPr>
          <w:b/>
        </w:rPr>
      </w:pPr>
    </w:p>
    <w:p w14:paraId="2A869732" w14:textId="77777777" w:rsidR="00903982" w:rsidRDefault="00903982" w:rsidP="00316F92">
      <w:pPr>
        <w:pStyle w:val="Akapitzlist"/>
        <w:numPr>
          <w:ilvl w:val="0"/>
          <w:numId w:val="1"/>
        </w:numPr>
        <w:spacing w:line="276" w:lineRule="auto"/>
        <w:jc w:val="both"/>
        <w:rPr>
          <w:rFonts w:asciiTheme="minorHAnsi" w:hAnsiTheme="minorHAnsi"/>
        </w:rPr>
      </w:pPr>
      <w:r w:rsidRPr="00316F92">
        <w:rPr>
          <w:rFonts w:asciiTheme="minorHAnsi" w:hAnsiTheme="minorHAnsi"/>
        </w:rPr>
        <w:t>Proszę o udostępnienie wytycznych Państwowej Straży Pożarnej oraz Państwowej Inspekcji Sanitarnej, jeżeli takie zostały wydane.</w:t>
      </w:r>
    </w:p>
    <w:p w14:paraId="7A78D6FD" w14:textId="6059530A" w:rsidR="00621671" w:rsidRPr="00D03E9E" w:rsidRDefault="00621671" w:rsidP="00621671">
      <w:pPr>
        <w:pStyle w:val="Akapitzlist"/>
        <w:spacing w:line="276" w:lineRule="auto"/>
        <w:jc w:val="both"/>
        <w:rPr>
          <w:rFonts w:asciiTheme="minorHAnsi" w:hAnsiTheme="minorHAnsi"/>
          <w:b/>
        </w:rPr>
      </w:pPr>
      <w:r w:rsidRPr="00D03E9E">
        <w:rPr>
          <w:rFonts w:asciiTheme="minorHAnsi" w:hAnsiTheme="minorHAnsi"/>
          <w:b/>
        </w:rPr>
        <w:t>W odniesieniu do Szkoły Podstawowej w Małym Płocku wydano decyzję Komendanta Powiatowego Państwowej Straży Pożarnej dotyczącą wytycznych związanych z zapewnieniem bezpieczeństwa przeciwpożarowego. Treść decyzji opublikowano łącznie z niniejszymi wyjaśnieniami.</w:t>
      </w:r>
      <w:bookmarkStart w:id="0" w:name="_GoBack"/>
      <w:bookmarkEnd w:id="0"/>
    </w:p>
    <w:p w14:paraId="372959CF" w14:textId="77777777" w:rsidR="00D03E9E" w:rsidRPr="00316F92" w:rsidRDefault="00D03E9E" w:rsidP="00621671">
      <w:pPr>
        <w:pStyle w:val="Akapitzlist"/>
        <w:spacing w:line="276" w:lineRule="auto"/>
        <w:jc w:val="both"/>
        <w:rPr>
          <w:rFonts w:asciiTheme="minorHAnsi" w:hAnsiTheme="minorHAnsi"/>
        </w:rPr>
      </w:pPr>
    </w:p>
    <w:p w14:paraId="5EA31650" w14:textId="77777777" w:rsidR="00903982" w:rsidRPr="00316F92" w:rsidRDefault="00903982" w:rsidP="00316F92">
      <w:pPr>
        <w:pStyle w:val="Akapitzlist"/>
        <w:numPr>
          <w:ilvl w:val="0"/>
          <w:numId w:val="1"/>
        </w:numPr>
        <w:spacing w:line="276" w:lineRule="auto"/>
        <w:jc w:val="both"/>
        <w:rPr>
          <w:rFonts w:asciiTheme="minorHAnsi" w:hAnsiTheme="minorHAnsi"/>
        </w:rPr>
      </w:pPr>
      <w:bookmarkStart w:id="1" w:name="OLE_LINK1"/>
      <w:bookmarkStart w:id="2" w:name="OLE_LINK2"/>
      <w:r w:rsidRPr="00316F92">
        <w:rPr>
          <w:rFonts w:asciiTheme="minorHAnsi" w:hAnsiTheme="minorHAnsi"/>
        </w:rPr>
        <w:t>Punkt 5 SIWZ podpunkt c) zdolności techniczne lub zawodowe – czy referencje wymienione w danym podpunkcie muszą zawierać wyrażenie: „głęboka termomodernizacja” w swojej treści?</w:t>
      </w:r>
    </w:p>
    <w:p w14:paraId="319BE157" w14:textId="77777777" w:rsidR="00903982" w:rsidRPr="00316F92" w:rsidRDefault="00903982" w:rsidP="00316F92">
      <w:pPr>
        <w:pStyle w:val="Akapitzlist"/>
        <w:spacing w:line="276" w:lineRule="auto"/>
        <w:jc w:val="both"/>
        <w:rPr>
          <w:rFonts w:asciiTheme="minorHAnsi" w:hAnsiTheme="minorHAnsi"/>
          <w:b/>
          <w:bCs/>
        </w:rPr>
      </w:pPr>
      <w:r w:rsidRPr="00316F92">
        <w:rPr>
          <w:rFonts w:asciiTheme="minorHAnsi" w:hAnsiTheme="minorHAnsi"/>
          <w:b/>
          <w:bCs/>
        </w:rPr>
        <w:t xml:space="preserve">Zamawiający dopuszcza aby w referencjach nie było słowa „głęboka termomodernizacja” ale jednocześnie Zamawiający wymaga aby referencje potwierdzały wykonanie w ramach </w:t>
      </w:r>
      <w:r w:rsidRPr="00316F92">
        <w:rPr>
          <w:rFonts w:asciiTheme="minorHAnsi" w:hAnsiTheme="minorHAnsi"/>
          <w:b/>
          <w:bCs/>
        </w:rPr>
        <w:lastRenderedPageBreak/>
        <w:t>jednego zadania co najmniej robót w zakresie: ocieplenia/remontu elewacji zewnętrznych, ocieplenia/remontu dachu, wymiany instalacji c.o.</w:t>
      </w:r>
      <w:bookmarkEnd w:id="1"/>
      <w:bookmarkEnd w:id="2"/>
      <w:r w:rsidRPr="00316F92">
        <w:rPr>
          <w:rFonts w:asciiTheme="minorHAnsi" w:hAnsiTheme="minorHAnsi"/>
          <w:b/>
          <w:bCs/>
        </w:rPr>
        <w:t>, wymiany oświetlenia wewnętrznego.</w:t>
      </w:r>
    </w:p>
    <w:p w14:paraId="44209E1F" w14:textId="77777777" w:rsidR="005C587C" w:rsidRDefault="005C587C"/>
    <w:p w14:paraId="29DC56FE" w14:textId="77777777" w:rsidR="00040924" w:rsidRDefault="00040924"/>
    <w:p w14:paraId="7F812086" w14:textId="77777777" w:rsidR="00040924" w:rsidRDefault="00040924" w:rsidP="00040924">
      <w:pPr>
        <w:jc w:val="right"/>
        <w:rPr>
          <w:i/>
        </w:rPr>
      </w:pPr>
      <w:r>
        <w:rPr>
          <w:i/>
        </w:rPr>
        <w:t>Kierownik zamawiającego</w:t>
      </w:r>
    </w:p>
    <w:p w14:paraId="17C9B45C" w14:textId="77777777" w:rsidR="00040924" w:rsidRDefault="00040924" w:rsidP="00040924">
      <w:pPr>
        <w:jc w:val="right"/>
        <w:rPr>
          <w:i/>
        </w:rPr>
      </w:pPr>
      <w:r>
        <w:rPr>
          <w:i/>
        </w:rPr>
        <w:t>Wójt Gminy</w:t>
      </w:r>
    </w:p>
    <w:p w14:paraId="3018F4AE" w14:textId="77777777" w:rsidR="00040924" w:rsidRDefault="00040924" w:rsidP="00040924">
      <w:pPr>
        <w:jc w:val="right"/>
        <w:rPr>
          <w:i/>
        </w:rPr>
      </w:pPr>
      <w:r>
        <w:rPr>
          <w:i/>
        </w:rPr>
        <w:t>(-) Józef Dymerski</w:t>
      </w:r>
    </w:p>
    <w:p w14:paraId="0502196E" w14:textId="77777777" w:rsidR="00040924" w:rsidRDefault="00040924"/>
    <w:sectPr w:rsidR="00040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970CC"/>
    <w:multiLevelType w:val="hybridMultilevel"/>
    <w:tmpl w:val="D5B29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82"/>
    <w:rsid w:val="00040924"/>
    <w:rsid w:val="00316F92"/>
    <w:rsid w:val="005C587C"/>
    <w:rsid w:val="00621671"/>
    <w:rsid w:val="00903982"/>
    <w:rsid w:val="00D03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DBD2"/>
  <w15:chartTrackingRefBased/>
  <w15:docId w15:val="{B36F87D4-1871-4602-9F92-566CDCCA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9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03982"/>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903982"/>
    <w:pPr>
      <w:spacing w:after="0" w:line="240" w:lineRule="auto"/>
      <w:ind w:left="720"/>
    </w:pPr>
    <w:rPr>
      <w:rFonts w:ascii="Calibri" w:hAnsi="Calibri" w:cs="Calibri"/>
    </w:rPr>
  </w:style>
  <w:style w:type="character" w:styleId="Odwoaniedokomentarza">
    <w:name w:val="annotation reference"/>
    <w:basedOn w:val="Domylnaczcionkaakapitu"/>
    <w:uiPriority w:val="99"/>
    <w:semiHidden/>
    <w:unhideWhenUsed/>
    <w:rsid w:val="00903982"/>
    <w:rPr>
      <w:sz w:val="16"/>
      <w:szCs w:val="16"/>
    </w:rPr>
  </w:style>
  <w:style w:type="paragraph" w:styleId="Tekstkomentarza">
    <w:name w:val="annotation text"/>
    <w:basedOn w:val="Normalny"/>
    <w:link w:val="TekstkomentarzaZnak"/>
    <w:uiPriority w:val="99"/>
    <w:semiHidden/>
    <w:unhideWhenUsed/>
    <w:rsid w:val="00903982"/>
    <w:pPr>
      <w:spacing w:after="0" w:line="240" w:lineRule="auto"/>
    </w:pPr>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903982"/>
    <w:rPr>
      <w:rFonts w:ascii="Calibri" w:hAnsi="Calibri" w:cs="Calibri"/>
      <w:sz w:val="20"/>
      <w:szCs w:val="20"/>
    </w:rPr>
  </w:style>
  <w:style w:type="paragraph" w:styleId="Tekstdymka">
    <w:name w:val="Balloon Text"/>
    <w:basedOn w:val="Normalny"/>
    <w:link w:val="TekstdymkaZnak"/>
    <w:uiPriority w:val="99"/>
    <w:semiHidden/>
    <w:unhideWhenUsed/>
    <w:rsid w:val="009039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7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395</Words>
  <Characters>2371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6</cp:revision>
  <dcterms:created xsi:type="dcterms:W3CDTF">2019-11-28T07:39:00Z</dcterms:created>
  <dcterms:modified xsi:type="dcterms:W3CDTF">2019-11-29T06:35:00Z</dcterms:modified>
</cp:coreProperties>
</file>