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2A677C" w:rsidRPr="004053B0" w:rsidRDefault="00144AB3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2A677C" w:rsidRPr="004053B0" w:rsidRDefault="0033664B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194536" w:rsidP="004053B0">
      <w:pPr>
        <w:tabs>
          <w:tab w:val="left" w:pos="35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133C2A" w:rsidTr="007E0AB7">
        <w:tc>
          <w:tcPr>
            <w:tcW w:w="4531" w:type="dxa"/>
          </w:tcPr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4053B0" w:rsidRDefault="00D630F8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18-516 Mały Płock</w:t>
            </w:r>
          </w:p>
          <w:p w:rsidR="002A677C" w:rsidRPr="004053B0" w:rsidRDefault="00867E09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2791322</w:t>
            </w:r>
            <w:r w:rsidR="002A677C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fax. 086 2791250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e-mail: </w:t>
            </w:r>
            <w:r w:rsidR="00867E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igielgut@malyplock.pl</w:t>
            </w: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Pr="004053B0" w:rsidRDefault="002A677C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44AB3" w:rsidRPr="004053B0" w:rsidRDefault="00144AB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Zaprasza do składania ofert w postępowaniu o udzielenie zamówienia p.n.  </w:t>
      </w:r>
    </w:p>
    <w:p w:rsidR="002A677C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67E09">
        <w:rPr>
          <w:rFonts w:asciiTheme="minorHAnsi" w:hAnsiTheme="minorHAnsi" w:cstheme="minorHAnsi"/>
          <w:b/>
          <w:i/>
          <w:sz w:val="22"/>
          <w:szCs w:val="22"/>
        </w:rPr>
        <w:t>Dostępny samorząd- granty</w:t>
      </w:r>
      <w:r w:rsidRPr="004053B0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4AB3" w:rsidRPr="004053B0" w:rsidRDefault="00145935" w:rsidP="008B7ED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4053B0" w:rsidRPr="004053B0" w:rsidRDefault="004053B0" w:rsidP="004053B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769" w:rsidRPr="00522769" w:rsidRDefault="00566D08" w:rsidP="008B7EDE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Style w:val="Nagwek4"/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566D08">
        <w:rPr>
          <w:rFonts w:asciiTheme="minorHAnsi" w:hAnsiTheme="minorHAnsi" w:cstheme="minorHAnsi"/>
          <w:sz w:val="22"/>
          <w:szCs w:val="22"/>
        </w:rPr>
        <w:t xml:space="preserve">Przedmiot </w:t>
      </w:r>
      <w:r w:rsidRPr="008F060B">
        <w:rPr>
          <w:rStyle w:val="Nagwek4"/>
          <w:rFonts w:asciiTheme="minorHAnsi" w:eastAsiaTheme="minorHAnsi" w:hAnsiTheme="minorHAnsi" w:cstheme="minorHAnsi"/>
          <w:b w:val="0"/>
          <w:sz w:val="22"/>
          <w:szCs w:val="22"/>
          <w:u w:val="none"/>
        </w:rPr>
        <w:t>zamówienia</w:t>
      </w:r>
    </w:p>
    <w:p w:rsidR="00862E0E" w:rsidRDefault="00133C2A" w:rsidP="00867E09">
      <w:pPr>
        <w:pStyle w:val="Akapitzlist"/>
        <w:spacing w:after="160" w:line="259" w:lineRule="auto"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Opis p</w:t>
      </w:r>
      <w:r w:rsidR="00867E09">
        <w:rPr>
          <w:rFonts w:asciiTheme="minorHAnsi" w:hAnsiTheme="minorHAnsi" w:cstheme="minorHAnsi"/>
          <w:color w:val="000000"/>
          <w:sz w:val="22"/>
          <w:szCs w:val="22"/>
          <w:lang w:bidi="pl-PL"/>
        </w:rPr>
        <w:t>rzedmiot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u</w:t>
      </w:r>
      <w:r w:rsidR="00867E09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zamówienia stanowi załącznik nr 1 do niniejszej oferty</w:t>
      </w:r>
    </w:p>
    <w:p w:rsidR="00867E09" w:rsidRPr="00867E09" w:rsidRDefault="00867E09" w:rsidP="00867E09">
      <w:pPr>
        <w:pStyle w:val="Akapitzlist"/>
        <w:spacing w:after="160" w:line="259" w:lineRule="auto"/>
        <w:ind w:left="50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bidi="pl-PL"/>
        </w:rPr>
      </w:pPr>
    </w:p>
    <w:p w:rsidR="00862E0E" w:rsidRPr="00862E0E" w:rsidRDefault="00862E0E" w:rsidP="008B7EDE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bidi="pl-PL"/>
        </w:rPr>
      </w:pPr>
      <w:r w:rsidRPr="00862E0E">
        <w:rPr>
          <w:rFonts w:asciiTheme="minorHAnsi" w:hAnsiTheme="minorHAnsi" w:cstheme="minorHAnsi"/>
          <w:sz w:val="22"/>
          <w:szCs w:val="22"/>
          <w:u w:val="single"/>
        </w:rPr>
        <w:t>Uwarunkowania formalno-prawne</w:t>
      </w:r>
    </w:p>
    <w:p w:rsidR="00DE45CD" w:rsidRDefault="00862E0E" w:rsidP="00133C2A">
      <w:pPr>
        <w:pStyle w:val="Tekstpodstawowy31"/>
        <w:numPr>
          <w:ilvl w:val="0"/>
          <w:numId w:val="10"/>
        </w:numPr>
        <w:spacing w:line="300" w:lineRule="atLeast"/>
        <w:jc w:val="both"/>
        <w:rPr>
          <w:rFonts w:asciiTheme="minorHAnsi" w:hAnsiTheme="minorHAnsi" w:cstheme="minorHAnsi"/>
        </w:rPr>
      </w:pPr>
      <w:bookmarkStart w:id="0" w:name="_Hlk23751017"/>
      <w:r w:rsidRPr="00862E0E">
        <w:rPr>
          <w:rFonts w:asciiTheme="minorHAnsi" w:hAnsiTheme="minorHAnsi" w:cstheme="minorHAnsi"/>
        </w:rPr>
        <w:t xml:space="preserve">Wykonawca we własnym zakresie i na </w:t>
      </w:r>
      <w:r w:rsidR="00867E09">
        <w:rPr>
          <w:rFonts w:asciiTheme="minorHAnsi" w:hAnsiTheme="minorHAnsi" w:cstheme="minorHAnsi"/>
        </w:rPr>
        <w:t>własny koszt dostarczy urządzenia stanowiące przedmiot zamówienia.</w:t>
      </w:r>
      <w:r w:rsidRPr="00862E0E">
        <w:rPr>
          <w:rFonts w:asciiTheme="minorHAnsi" w:hAnsiTheme="minorHAnsi" w:cstheme="minorHAnsi"/>
        </w:rPr>
        <w:t xml:space="preserve"> </w:t>
      </w:r>
      <w:bookmarkEnd w:id="0"/>
    </w:p>
    <w:p w:rsidR="00133C2A" w:rsidRPr="00133C2A" w:rsidRDefault="00133C2A" w:rsidP="00133C2A">
      <w:pPr>
        <w:pStyle w:val="Tekstpodstawowy31"/>
        <w:numPr>
          <w:ilvl w:val="0"/>
          <w:numId w:val="10"/>
        </w:numPr>
        <w:spacing w:line="300" w:lineRule="atLeast"/>
        <w:jc w:val="both"/>
        <w:rPr>
          <w:rStyle w:val="Nagwek4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  <w:lang w:eastAsia="ar-SA" w:bidi="ar-SA"/>
        </w:rPr>
      </w:pPr>
      <w:r>
        <w:rPr>
          <w:rFonts w:asciiTheme="minorHAnsi" w:hAnsiTheme="minorHAnsi" w:cstheme="minorHAnsi"/>
        </w:rPr>
        <w:t>Wykonawca udzieli zamawiającemu 24 miesiące  gwarancji na dostarczony sprzęt.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4053B0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867E09">
        <w:rPr>
          <w:rFonts w:asciiTheme="minorHAnsi" w:hAnsiTheme="minorHAnsi" w:cstheme="minorHAnsi"/>
          <w:sz w:val="22"/>
          <w:szCs w:val="22"/>
        </w:rPr>
        <w:t>18-516 Mały Płock, pok. nr 2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>ie pod numerem tel. (</w:t>
      </w:r>
      <w:r w:rsidR="002A677C" w:rsidRPr="004053B0">
        <w:rPr>
          <w:rFonts w:asciiTheme="minorHAnsi" w:hAnsiTheme="minorHAnsi" w:cstheme="minorHAnsi"/>
          <w:sz w:val="22"/>
          <w:szCs w:val="22"/>
        </w:rPr>
        <w:t>86)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4053B0">
        <w:rPr>
          <w:rFonts w:asciiTheme="minorHAnsi" w:hAnsiTheme="minorHAnsi" w:cstheme="minorHAnsi"/>
          <w:sz w:val="22"/>
          <w:szCs w:val="22"/>
        </w:rPr>
        <w:t>279132</w:t>
      </w:r>
      <w:r w:rsidR="00867E09">
        <w:rPr>
          <w:rFonts w:asciiTheme="minorHAnsi" w:hAnsiTheme="minorHAnsi" w:cstheme="minorHAnsi"/>
          <w:sz w:val="22"/>
          <w:szCs w:val="22"/>
        </w:rPr>
        <w:t>2</w:t>
      </w:r>
      <w:r w:rsidR="008F060B">
        <w:rPr>
          <w:rFonts w:asciiTheme="minorHAnsi" w:hAnsiTheme="minorHAnsi" w:cstheme="minorHAnsi"/>
          <w:sz w:val="22"/>
          <w:szCs w:val="22"/>
        </w:rPr>
        <w:t>.</w:t>
      </w:r>
    </w:p>
    <w:p w:rsidR="005B6C0E" w:rsidRPr="004053B0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Pracownik uprawniony </w:t>
      </w:r>
      <w:r w:rsidR="005B6C0E" w:rsidRPr="004053B0">
        <w:rPr>
          <w:rFonts w:asciiTheme="minorHAnsi" w:hAnsiTheme="minorHAnsi" w:cstheme="minorHAnsi"/>
          <w:sz w:val="22"/>
          <w:szCs w:val="22"/>
        </w:rPr>
        <w:t>do kontaktów z</w:t>
      </w:r>
      <w:r w:rsidRPr="004053B0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566D08">
        <w:rPr>
          <w:rFonts w:asciiTheme="minorHAnsi" w:hAnsiTheme="minorHAnsi" w:cstheme="minorHAnsi"/>
          <w:sz w:val="22"/>
          <w:szCs w:val="22"/>
        </w:rPr>
        <w:t xml:space="preserve">: </w:t>
      </w:r>
      <w:r w:rsidR="00867E09">
        <w:rPr>
          <w:rFonts w:asciiTheme="minorHAnsi" w:hAnsiTheme="minorHAnsi" w:cstheme="minorHAnsi"/>
          <w:sz w:val="22"/>
          <w:szCs w:val="22"/>
        </w:rPr>
        <w:t>Ilona Giełgut</w:t>
      </w:r>
      <w:r w:rsidR="00566D08">
        <w:rPr>
          <w:rFonts w:asciiTheme="minorHAnsi" w:hAnsiTheme="minorHAnsi" w:cstheme="minorHAnsi"/>
          <w:sz w:val="22"/>
          <w:szCs w:val="22"/>
        </w:rPr>
        <w:t xml:space="preserve">, </w:t>
      </w:r>
      <w:r w:rsidR="00862E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867E09">
        <w:rPr>
          <w:rFonts w:asciiTheme="minorHAnsi" w:hAnsiTheme="minorHAnsi" w:cstheme="minorHAnsi"/>
          <w:sz w:val="22"/>
          <w:szCs w:val="22"/>
        </w:rPr>
        <w:t>e-mail: igielgut</w:t>
      </w:r>
      <w:r w:rsidR="00826733" w:rsidRPr="004053B0">
        <w:rPr>
          <w:rFonts w:asciiTheme="minorHAnsi" w:hAnsiTheme="minorHAnsi" w:cstheme="minorHAnsi"/>
          <w:sz w:val="22"/>
          <w:szCs w:val="22"/>
        </w:rPr>
        <w:t>@malyplock.pl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053B0" w:rsidRDefault="007E0AB7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Wymagany </w:t>
      </w:r>
      <w:r w:rsidR="005B6C0E" w:rsidRPr="00EA47B0">
        <w:rPr>
          <w:rFonts w:asciiTheme="minorHAnsi" w:hAnsiTheme="minorHAnsi" w:cstheme="minorHAnsi"/>
          <w:sz w:val="22"/>
          <w:szCs w:val="22"/>
        </w:rPr>
        <w:t>termin realizacji zamówienia od dn</w:t>
      </w:r>
      <w:r w:rsidR="00194536" w:rsidRPr="00EA47B0">
        <w:rPr>
          <w:rFonts w:asciiTheme="minorHAnsi" w:hAnsiTheme="minorHAnsi" w:cstheme="minorHAnsi"/>
          <w:sz w:val="22"/>
          <w:szCs w:val="22"/>
        </w:rPr>
        <w:t>i</w:t>
      </w:r>
      <w:r w:rsidR="00DD678E">
        <w:rPr>
          <w:rFonts w:asciiTheme="minorHAnsi" w:hAnsiTheme="minorHAnsi" w:cstheme="minorHAnsi"/>
          <w:sz w:val="22"/>
          <w:szCs w:val="22"/>
        </w:rPr>
        <w:t xml:space="preserve">a </w:t>
      </w:r>
      <w:r w:rsidR="00867E09">
        <w:rPr>
          <w:rFonts w:asciiTheme="minorHAnsi" w:hAnsiTheme="minorHAnsi" w:cstheme="minorHAnsi"/>
          <w:sz w:val="22"/>
          <w:szCs w:val="22"/>
        </w:rPr>
        <w:t>podpisania zamówienia</w:t>
      </w:r>
      <w:r w:rsidR="00DD678E">
        <w:rPr>
          <w:rFonts w:asciiTheme="minorHAnsi" w:hAnsiTheme="minorHAnsi" w:cstheme="minorHAnsi"/>
          <w:sz w:val="22"/>
          <w:szCs w:val="22"/>
        </w:rPr>
        <w:t xml:space="preserve"> do </w:t>
      </w:r>
      <w:r w:rsidR="00867E09">
        <w:rPr>
          <w:rFonts w:asciiTheme="minorHAnsi" w:hAnsiTheme="minorHAnsi" w:cstheme="minorHAnsi"/>
          <w:sz w:val="22"/>
          <w:szCs w:val="22"/>
        </w:rPr>
        <w:t>03.02.2023</w:t>
      </w:r>
      <w:r w:rsidR="002A677C" w:rsidRPr="006E3478">
        <w:rPr>
          <w:rFonts w:asciiTheme="minorHAnsi" w:hAnsiTheme="minorHAnsi" w:cstheme="minorHAnsi"/>
          <w:sz w:val="22"/>
          <w:szCs w:val="22"/>
        </w:rPr>
        <w:t xml:space="preserve"> </w:t>
      </w:r>
      <w:r w:rsidR="005B6C0E" w:rsidRPr="006E3478">
        <w:rPr>
          <w:rFonts w:asciiTheme="minorHAnsi" w:hAnsiTheme="minorHAnsi" w:cstheme="minorHAnsi"/>
          <w:sz w:val="22"/>
          <w:szCs w:val="22"/>
        </w:rPr>
        <w:t>r.</w:t>
      </w:r>
      <w:r w:rsidR="005B6C0E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EA47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 udzielenie zamówienia mogą ubiegać się wykonawcy, którzy</w:t>
      </w:r>
      <w:r w:rsidR="00826733" w:rsidRPr="00EA47B0">
        <w:rPr>
          <w:rFonts w:asciiTheme="minorHAnsi" w:hAnsiTheme="minorHAnsi" w:cstheme="minorHAnsi"/>
          <w:sz w:val="22"/>
          <w:szCs w:val="22"/>
        </w:rPr>
        <w:t xml:space="preserve"> będą dysponować</w:t>
      </w:r>
      <w:r w:rsidRPr="00EA47B0">
        <w:rPr>
          <w:rFonts w:asciiTheme="minorHAnsi" w:hAnsiTheme="minorHAnsi" w:cstheme="minorHAnsi"/>
          <w:sz w:val="22"/>
          <w:szCs w:val="22"/>
        </w:rPr>
        <w:t>:</w:t>
      </w:r>
    </w:p>
    <w:p w:rsidR="004C33FA" w:rsidRPr="00862E0E" w:rsidRDefault="004C33FA" w:rsidP="008B7ED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62E0E">
        <w:rPr>
          <w:rFonts w:ascii="Calibri" w:hAnsi="Calibri"/>
          <w:color w:val="000000"/>
          <w:sz w:val="22"/>
          <w:szCs w:val="22"/>
        </w:rPr>
        <w:t xml:space="preserve">niezbędnymi uprawnieniami do wykonywania określonej działalności lub czynności, jeżeli </w:t>
      </w:r>
      <w:r w:rsidRPr="00862E0E">
        <w:rPr>
          <w:rFonts w:ascii="Calibri" w:hAnsi="Calibri"/>
          <w:color w:val="000000"/>
          <w:sz w:val="22"/>
          <w:szCs w:val="22"/>
        </w:rPr>
        <w:lastRenderedPageBreak/>
        <w:t xml:space="preserve">przepisy prawa nakładają obowiązek ich posiadania, </w:t>
      </w:r>
    </w:p>
    <w:p w:rsidR="004C33FA" w:rsidRPr="00862E0E" w:rsidRDefault="004C33FA" w:rsidP="008B7ED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62E0E">
        <w:rPr>
          <w:rFonts w:ascii="Calibri" w:hAnsi="Calibri"/>
          <w:color w:val="000000"/>
          <w:sz w:val="22"/>
          <w:szCs w:val="22"/>
        </w:rPr>
        <w:t>wiedzą i doświadczeniem</w:t>
      </w:r>
    </w:p>
    <w:p w:rsidR="004C33FA" w:rsidRPr="00862E0E" w:rsidRDefault="004C33FA" w:rsidP="008B7ED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62E0E">
        <w:rPr>
          <w:rFonts w:ascii="Calibri" w:hAnsi="Calibri"/>
          <w:color w:val="000000"/>
          <w:sz w:val="22"/>
          <w:szCs w:val="22"/>
        </w:rPr>
        <w:t>odpowiednim potencjałem technicznym oraz osobami zdolnymi do wykonania zamówienia,</w:t>
      </w:r>
    </w:p>
    <w:p w:rsidR="00EA47B0" w:rsidRPr="008F060B" w:rsidRDefault="004C33FA" w:rsidP="00EA47B0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62E0E">
        <w:rPr>
          <w:rFonts w:ascii="Calibri" w:hAnsi="Calibri"/>
          <w:color w:val="000000"/>
          <w:sz w:val="22"/>
          <w:szCs w:val="22"/>
        </w:rPr>
        <w:t>odpowiednią sytuacji ekonomiczną i finansową, pozwalająca na realizację zamówienia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1) cena – </w:t>
      </w:r>
      <w:r w:rsidR="00EA47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waga kryterium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Default="00AB288E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(100</w:t>
      </w:r>
      <w:r w:rsidR="00826733"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) otrzyma wykonawca, który zaproponuje  najniższą  cenę za realizację  całości przedmiotu zamówienia, pozostali będą  oceniani wg poniższego wzoru:</w:t>
      </w:r>
    </w:p>
    <w:p w:rsidR="00EA47B0" w:rsidRPr="004053B0" w:rsidRDefault="00EA47B0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</w:t>
      </w:r>
      <w:r w:rsidR="00EA47B0">
        <w:rPr>
          <w:rFonts w:asciiTheme="minorHAnsi" w:hAnsiTheme="minorHAnsi" w:cstheme="minorHAnsi"/>
          <w:bCs/>
          <w:sz w:val="22"/>
          <w:szCs w:val="22"/>
          <w:lang w:eastAsia="ar-SA"/>
        </w:rPr>
        <w:t>--------------------------- x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A47B0">
        <w:rPr>
          <w:rFonts w:asciiTheme="minorHAnsi" w:hAnsiTheme="minorHAnsi" w:cstheme="minorHAnsi"/>
          <w:sz w:val="22"/>
          <w:szCs w:val="22"/>
        </w:rPr>
        <w:t xml:space="preserve"> w niniejszym Zaproszeniu</w:t>
      </w:r>
      <w:r w:rsidRPr="004053B0">
        <w:rPr>
          <w:rFonts w:asciiTheme="minorHAnsi" w:hAnsiTheme="minorHAnsi" w:cstheme="minorHAnsi"/>
          <w:sz w:val="22"/>
          <w:szCs w:val="22"/>
        </w:rPr>
        <w:t xml:space="preserve"> warunki oraz uzyska łącznie największą liczbę punktów stanowiących sumę punktów przyznanych w ramach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EA47B0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P= C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badaną ofertę w kryterium „Cena”,</w:t>
      </w:r>
    </w:p>
    <w:p w:rsidR="00654670" w:rsidRDefault="0065467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 Sposób obliczenia ceny</w:t>
      </w:r>
    </w:p>
    <w:p w:rsidR="00654670" w:rsidRPr="00654670" w:rsidRDefault="00654670" w:rsidP="008B7EDE">
      <w:pPr>
        <w:pStyle w:val="Bezodstpw"/>
        <w:numPr>
          <w:ilvl w:val="6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654670">
        <w:rPr>
          <w:rFonts w:asciiTheme="minorHAnsi" w:hAnsiTheme="minorHAnsi" w:cstheme="minorHAnsi"/>
          <w:color w:val="000000"/>
        </w:rPr>
        <w:t>Wykonawca poda cenę oferty w Formularzu ofertowym sporządzonym według w</w:t>
      </w:r>
      <w:r w:rsidR="00AB288E">
        <w:rPr>
          <w:rFonts w:asciiTheme="minorHAnsi" w:hAnsiTheme="minorHAnsi" w:cstheme="minorHAnsi"/>
          <w:color w:val="000000"/>
        </w:rPr>
        <w:t>zoru stanowiącego Załącznik nr 2</w:t>
      </w:r>
      <w:r w:rsidRPr="00654670">
        <w:rPr>
          <w:rFonts w:asciiTheme="minorHAnsi" w:hAnsiTheme="minorHAnsi" w:cstheme="minorHAnsi"/>
          <w:color w:val="000000"/>
        </w:rPr>
        <w:t xml:space="preserve"> do Zaproszenia. </w:t>
      </w:r>
    </w:p>
    <w:p w:rsidR="00654670" w:rsidRPr="00654670" w:rsidRDefault="00654670" w:rsidP="008B7EDE">
      <w:pPr>
        <w:pStyle w:val="Bezodstpw"/>
        <w:numPr>
          <w:ilvl w:val="6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654670">
        <w:rPr>
          <w:rFonts w:asciiTheme="minorHAnsi" w:hAnsiTheme="minorHAnsi" w:cstheme="minorHAnsi"/>
        </w:rPr>
        <w:t xml:space="preserve">Rozliczenia pomiędzy Zamawiającym a Wykonawcą będą prowadzone w walucie PLN. </w:t>
      </w:r>
    </w:p>
    <w:p w:rsidR="00654670" w:rsidRPr="00654670" w:rsidRDefault="00654670" w:rsidP="008B7EDE">
      <w:pPr>
        <w:pStyle w:val="Bezodstpw"/>
        <w:numPr>
          <w:ilvl w:val="6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654670">
        <w:rPr>
          <w:rFonts w:asciiTheme="minorHAnsi" w:hAnsiTheme="minorHAnsi" w:cstheme="minorHAnsi"/>
        </w:rPr>
        <w:t xml:space="preserve">Cena oferty musi być podana w złotych polskich z dokładnością do drugiego miejsca po przecinku. </w:t>
      </w:r>
    </w:p>
    <w:p w:rsidR="00654670" w:rsidRPr="002A1ED8" w:rsidRDefault="00654670" w:rsidP="008B7EDE">
      <w:pPr>
        <w:pStyle w:val="Bezodstpw"/>
        <w:numPr>
          <w:ilvl w:val="6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654670">
        <w:rPr>
          <w:rFonts w:asciiTheme="minorHAnsi" w:hAnsiTheme="minorHAnsi" w:cstheme="minorHAnsi"/>
        </w:rPr>
        <w:t>Zamawiający poprawi w tekście oferty oczywiste omyłki pisarskie oraz oczywiste omyłki rachunkowe (z uwzględnieniem konsekwencji rachunkowych dokonywanych poprawek)</w:t>
      </w:r>
      <w:r w:rsidR="002A1ED8">
        <w:rPr>
          <w:rFonts w:asciiTheme="minorHAnsi" w:hAnsiTheme="minorHAnsi" w:cstheme="minorHAnsi"/>
        </w:rPr>
        <w:t>,</w:t>
      </w:r>
      <w:r w:rsidRPr="00654670">
        <w:rPr>
          <w:rFonts w:asciiTheme="minorHAnsi" w:hAnsiTheme="minorHAnsi" w:cstheme="minorHAnsi"/>
        </w:rPr>
        <w:t xml:space="preserve"> </w:t>
      </w:r>
      <w:r w:rsidR="002A1ED8">
        <w:rPr>
          <w:rFonts w:asciiTheme="minorHAnsi" w:hAnsiTheme="minorHAnsi" w:cstheme="minorHAnsi"/>
        </w:rPr>
        <w:t xml:space="preserve">                      </w:t>
      </w:r>
      <w:r w:rsidRPr="00654670">
        <w:rPr>
          <w:rFonts w:asciiTheme="minorHAnsi" w:hAnsiTheme="minorHAnsi" w:cstheme="minorHAnsi"/>
        </w:rPr>
        <w:t xml:space="preserve">a także  inne  omyłki  polegające  na  niezgodności  oferty  z  zaproszeniem  (niepowodujące  istotnych zmian  w  treści  oferty),  niezwłocznie  zawiadamiając  </w:t>
      </w:r>
      <w:r w:rsidR="002A1ED8">
        <w:rPr>
          <w:rFonts w:asciiTheme="minorHAnsi" w:hAnsiTheme="minorHAnsi" w:cstheme="minorHAnsi"/>
        </w:rPr>
        <w:t xml:space="preserve"> </w:t>
      </w:r>
      <w:r w:rsidRPr="00654670">
        <w:rPr>
          <w:rFonts w:asciiTheme="minorHAnsi" w:hAnsiTheme="minorHAnsi" w:cstheme="minorHAnsi"/>
        </w:rPr>
        <w:t xml:space="preserve">o  tym  wykonawcę,  którego  oferta została poprawiona. </w:t>
      </w:r>
    </w:p>
    <w:p w:rsidR="005B6C0E" w:rsidRPr="004053B0" w:rsidRDefault="002A1ED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B3C7C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Oferty n</w:t>
      </w:r>
      <w:r w:rsidR="006A14DD" w:rsidRPr="004053B0">
        <w:rPr>
          <w:rFonts w:asciiTheme="minorHAnsi" w:hAnsiTheme="minorHAnsi" w:cstheme="minorHAnsi"/>
          <w:sz w:val="22"/>
          <w:szCs w:val="22"/>
        </w:rPr>
        <w:t>ależy składać w siedzibie Gminy Mały Płock</w:t>
      </w:r>
      <w:r w:rsidRPr="004053B0">
        <w:rPr>
          <w:rFonts w:asciiTheme="minorHAnsi" w:hAnsiTheme="minorHAnsi" w:cstheme="minorHAnsi"/>
          <w:sz w:val="22"/>
          <w:szCs w:val="22"/>
        </w:rPr>
        <w:t xml:space="preserve">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18-516 Mały Płock, osobiście, pocztą </w:t>
      </w:r>
      <w:r w:rsidR="00AB288E">
        <w:rPr>
          <w:rFonts w:asciiTheme="minorHAnsi" w:hAnsiTheme="minorHAnsi" w:cstheme="minorHAnsi"/>
          <w:sz w:val="22"/>
          <w:szCs w:val="22"/>
        </w:rPr>
        <w:t>lub na email. igielgut@malyplock.pl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w t</w:t>
      </w:r>
      <w:r w:rsidRPr="004053B0">
        <w:rPr>
          <w:rFonts w:asciiTheme="minorHAnsi" w:hAnsiTheme="minorHAnsi" w:cstheme="minorHAnsi"/>
          <w:sz w:val="22"/>
          <w:szCs w:val="22"/>
        </w:rPr>
        <w:t>ermin</w:t>
      </w:r>
      <w:r w:rsidR="006A14DD" w:rsidRPr="004053B0">
        <w:rPr>
          <w:rFonts w:asciiTheme="minorHAnsi" w:hAnsiTheme="minorHAnsi" w:cstheme="minorHAnsi"/>
          <w:sz w:val="22"/>
          <w:szCs w:val="22"/>
        </w:rPr>
        <w:t>ie</w:t>
      </w:r>
      <w:r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6A14DD" w:rsidRPr="004053B0">
        <w:rPr>
          <w:rFonts w:asciiTheme="minorHAnsi" w:hAnsiTheme="minorHAnsi" w:cstheme="minorHAnsi"/>
          <w:sz w:val="22"/>
          <w:szCs w:val="22"/>
        </w:rPr>
        <w:t>do dnia</w:t>
      </w:r>
      <w:r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FD193B">
        <w:rPr>
          <w:rFonts w:asciiTheme="minorHAnsi" w:hAnsiTheme="minorHAnsi" w:cstheme="minorHAnsi"/>
          <w:b/>
          <w:sz w:val="22"/>
          <w:szCs w:val="22"/>
        </w:rPr>
        <w:t>13.01</w:t>
      </w:r>
      <w:bookmarkStart w:id="1" w:name="_GoBack"/>
      <w:bookmarkEnd w:id="1"/>
      <w:r w:rsidR="00AF2BC9" w:rsidRPr="00B55219">
        <w:rPr>
          <w:rFonts w:asciiTheme="minorHAnsi" w:hAnsiTheme="minorHAnsi" w:cstheme="minorHAnsi"/>
          <w:b/>
          <w:sz w:val="22"/>
          <w:szCs w:val="22"/>
        </w:rPr>
        <w:t>.</w:t>
      </w:r>
      <w:r w:rsidR="00AB288E">
        <w:rPr>
          <w:rFonts w:asciiTheme="minorHAnsi" w:hAnsiTheme="minorHAnsi" w:cstheme="minorHAnsi"/>
          <w:b/>
          <w:sz w:val="22"/>
          <w:szCs w:val="22"/>
        </w:rPr>
        <w:t>2023</w:t>
      </w:r>
      <w:r w:rsidRPr="00B55219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AB288E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B55219">
        <w:rPr>
          <w:rFonts w:asciiTheme="minorHAnsi" w:hAnsiTheme="minorHAnsi" w:cstheme="minorHAnsi"/>
          <w:b/>
          <w:sz w:val="22"/>
          <w:szCs w:val="22"/>
        </w:rPr>
        <w:t xml:space="preserve">godz. </w:t>
      </w:r>
      <w:r w:rsidR="002A01E5">
        <w:rPr>
          <w:rFonts w:asciiTheme="minorHAnsi" w:hAnsiTheme="minorHAnsi" w:cstheme="minorHAnsi"/>
          <w:b/>
          <w:sz w:val="22"/>
          <w:szCs w:val="22"/>
        </w:rPr>
        <w:t>12</w:t>
      </w:r>
      <w:r w:rsidR="001B689B" w:rsidRPr="00B55219">
        <w:rPr>
          <w:rFonts w:asciiTheme="minorHAnsi" w:hAnsiTheme="minorHAnsi" w:cstheme="minorHAnsi"/>
          <w:b/>
          <w:sz w:val="22"/>
          <w:szCs w:val="22"/>
        </w:rPr>
        <w:t>:00</w:t>
      </w:r>
      <w:r w:rsidR="006A14DD" w:rsidRPr="00B55219">
        <w:rPr>
          <w:rFonts w:asciiTheme="minorHAnsi" w:hAnsiTheme="minorHAnsi" w:cstheme="minorHAnsi"/>
          <w:b/>
          <w:sz w:val="22"/>
          <w:szCs w:val="22"/>
        </w:rPr>
        <w:t>.</w:t>
      </w:r>
    </w:p>
    <w:p w:rsidR="006A14DD" w:rsidRDefault="006A14DD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bCs/>
          <w:spacing w:val="1"/>
          <w:sz w:val="22"/>
          <w:szCs w:val="22"/>
        </w:rPr>
      </w:pPr>
      <w:r w:rsidRPr="004B3C7C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4B3C7C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4B3C7C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4B3C7C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4B3C7C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4B3C7C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4B3C7C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4B3C7C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4B3C7C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4B3C7C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4B3C7C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="00616A58" w:rsidRPr="004B3C7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07B1A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4B3C7C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</w:p>
    <w:p w:rsidR="00D51267" w:rsidRDefault="00D51267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bCs/>
          <w:spacing w:val="1"/>
          <w:sz w:val="22"/>
          <w:szCs w:val="22"/>
        </w:rPr>
      </w:pPr>
    </w:p>
    <w:p w:rsidR="00D51267" w:rsidRPr="002A1ED8" w:rsidRDefault="00D51267" w:rsidP="008B7EDE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A1ED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Opis sposobu przygotowania ofert</w:t>
      </w:r>
    </w:p>
    <w:p w:rsidR="006A14DD" w:rsidRPr="002A1ED8" w:rsidRDefault="006A14DD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D51267" w:rsidRPr="002A1ED8" w:rsidRDefault="00D51267" w:rsidP="008B7ED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>Wykonawca może złożyć w niniejszym postępowaniu tylko jedną ofertę.</w:t>
      </w:r>
    </w:p>
    <w:p w:rsidR="00D51267" w:rsidRPr="002A1ED8" w:rsidRDefault="00D51267" w:rsidP="008B7ED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Oferta musi zostać sporządzona w języku polskim. Zamawiający nie dopuszcza składania ofert </w:t>
      </w:r>
      <w:r w:rsidR="00567F74">
        <w:rPr>
          <w:rFonts w:asciiTheme="minorHAnsi" w:hAnsiTheme="minorHAnsi"/>
          <w:bCs/>
          <w:color w:val="000000"/>
          <w:sz w:val="22"/>
          <w:szCs w:val="22"/>
        </w:rPr>
        <w:t xml:space="preserve">           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w innym języku. Dokumenty sporządzone w języku obcym składa się wraz                                </w:t>
      </w:r>
      <w:r w:rsidR="002A1ED8">
        <w:rPr>
          <w:rFonts w:asciiTheme="minorHAnsi" w:hAnsiTheme="minorHAnsi"/>
          <w:bCs/>
          <w:color w:val="000000"/>
          <w:sz w:val="22"/>
          <w:szCs w:val="22"/>
        </w:rPr>
        <w:t xml:space="preserve">                                    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>z tłumaczeniem na język polski, poświadczonym przez wykonawcę.</w:t>
      </w:r>
    </w:p>
    <w:p w:rsidR="00D51267" w:rsidRPr="002A1ED8" w:rsidRDefault="00D51267" w:rsidP="008B7ED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>Formularze oferty i wszystkie dokumenty (również te złożone na załączonych do zaproszenia wzorach) muszą być podpisane. Za podpisanie uznaje się własnoręczny podpis złożony w sposób umożliwiający identy</w:t>
      </w:r>
      <w:r w:rsidR="002A1ED8">
        <w:rPr>
          <w:rFonts w:asciiTheme="minorHAnsi" w:hAnsiTheme="minorHAnsi"/>
          <w:bCs/>
          <w:color w:val="000000"/>
          <w:sz w:val="22"/>
          <w:szCs w:val="22"/>
        </w:rPr>
        <w:t xml:space="preserve">fikację osoby podpisującej (np.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>z pieczątką imienną) przez osobę(y) upoważnion</w:t>
      </w:r>
      <w:r w:rsidR="002A1ED8">
        <w:rPr>
          <w:rFonts w:asciiTheme="minorHAnsi" w:hAnsiTheme="minorHAnsi"/>
          <w:bCs/>
          <w:color w:val="000000"/>
          <w:sz w:val="22"/>
          <w:szCs w:val="22"/>
        </w:rPr>
        <w:t xml:space="preserve">ą(e) do reprezentowania zgodnie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z formą reprezentacji Wykonawcy określoną </w:t>
      </w:r>
      <w:r w:rsidR="002A1ED8">
        <w:rPr>
          <w:rFonts w:asciiTheme="minorHAnsi" w:hAnsiTheme="minorHAnsi"/>
          <w:bCs/>
          <w:color w:val="000000"/>
          <w:sz w:val="22"/>
          <w:szCs w:val="22"/>
        </w:rPr>
        <w:t xml:space="preserve">                      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w dokumencie rejestrowym lub innym dokumencie, właściwym dla formy organizacyjnej. </w:t>
      </w:r>
      <w:r w:rsidR="002A1ED8">
        <w:rPr>
          <w:rFonts w:asciiTheme="minorHAnsi" w:hAnsiTheme="minorHAnsi"/>
          <w:bCs/>
          <w:color w:val="000000"/>
          <w:sz w:val="22"/>
          <w:szCs w:val="22"/>
        </w:rPr>
        <w:t xml:space="preserve">                      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>W przypadku podpisywania oferty lub poświadczania za zgodność z oryginałem kopii dokumentów przez osobę nie uwidocznioną w dokumencie rejestrowym (ewidencyjnym) Wykonawcy należy dołączyć prawidłowo sporządzone pełnomocnictwo.</w:t>
      </w:r>
    </w:p>
    <w:p w:rsidR="00D51267" w:rsidRPr="002A1ED8" w:rsidRDefault="00D51267" w:rsidP="008B7ED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>Poprawki lub zmiany (również przy użyciu korektora) w ofercie muszą być parafowane własnoręcznie przez osobę(y) podpisującą ofertę.</w:t>
      </w:r>
    </w:p>
    <w:p w:rsidR="00D51267" w:rsidRPr="002A1ED8" w:rsidRDefault="00D51267" w:rsidP="008B7ED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Załączniki i dokumenty powinny być sporządzone wg wzorów i wymogów niniejszego zaproszenia. Złożone przez wykonawców załączniki do oferty muszą być zgodne w treści </w:t>
      </w:r>
      <w:r w:rsidR="002A1ED8">
        <w:rPr>
          <w:rFonts w:asciiTheme="minorHAnsi" w:hAnsiTheme="minorHAnsi"/>
          <w:bCs/>
          <w:color w:val="000000"/>
          <w:sz w:val="22"/>
          <w:szCs w:val="22"/>
        </w:rPr>
        <w:t xml:space="preserve">                             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>z dokumentami stanowiącymi załączniki do niniejszego zaproszenia.</w:t>
      </w:r>
    </w:p>
    <w:p w:rsidR="00D51267" w:rsidRPr="002A1ED8" w:rsidRDefault="00D51267" w:rsidP="008B7ED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>Zakres dostaw, który jest podstawą określenia ceny, musi być zgodny z zakresami obowiązków wynikających z niniejszego zaproszenia i umowy.</w:t>
      </w:r>
    </w:p>
    <w:p w:rsidR="00D51267" w:rsidRPr="002A1ED8" w:rsidRDefault="00D51267" w:rsidP="008B7ED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>Zamawiający zaleca, aby każda strona oferty wraz z załącznikami była ponumerowana kolejnymi numerami. Zamawiający zaleca, aby oferta wraz z załącznikami była zestawiona w sposób uniemożliwiający dekompletację oraz uniemożliwiający zmianę jej zawartości bez widocznych śladów jej naruszenia.</w:t>
      </w:r>
    </w:p>
    <w:p w:rsidR="00567F74" w:rsidRDefault="00D51267" w:rsidP="009D783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67F74">
        <w:rPr>
          <w:rFonts w:asciiTheme="minorHAnsi" w:hAnsiTheme="minorHAnsi"/>
          <w:bCs/>
          <w:color w:val="000000"/>
          <w:sz w:val="22"/>
          <w:szCs w:val="22"/>
        </w:rPr>
        <w:t>Wszystkie dokumenty w niniejszym postępowaniu mogą być składane w oryginale lub kopii poświadczonej za zgodność z oryginałem przez Wykonawcę lub osobę(y) uprawnione do podpisania oferty wraz z dopiskiem „za zgodność z oryginałem”.</w:t>
      </w:r>
      <w:r w:rsidR="00F82BBA" w:rsidRPr="00567F74">
        <w:rPr>
          <w:rFonts w:asciiTheme="minorHAnsi" w:hAnsiTheme="minorHAnsi"/>
          <w:bCs/>
          <w:color w:val="000000"/>
          <w:sz w:val="22"/>
          <w:szCs w:val="22"/>
        </w:rPr>
        <w:t xml:space="preserve">  </w:t>
      </w:r>
    </w:p>
    <w:p w:rsidR="00D51267" w:rsidRPr="00567F74" w:rsidRDefault="00D51267" w:rsidP="009D783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67F74">
        <w:rPr>
          <w:rFonts w:asciiTheme="minorHAnsi" w:hAnsiTheme="minorHAnsi"/>
          <w:bCs/>
          <w:color w:val="000000"/>
          <w:sz w:val="22"/>
          <w:szCs w:val="22"/>
        </w:rPr>
        <w:t>Złożenie przez Wykonawcę nieprawdziwych informacji, mających wpływ lub mogących mieć wpływ na wynik niniejszego postępowania, stanowi podstawę do odrzucenia oferty.</w:t>
      </w:r>
    </w:p>
    <w:p w:rsidR="00D51267" w:rsidRPr="002A1ED8" w:rsidRDefault="00D51267" w:rsidP="008B7ED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>Ofertę należy złożyć na załączonym do niniejszego zaproszenia formularzu oferty, stanowiącym zał</w:t>
      </w:r>
      <w:r w:rsidR="00567F74">
        <w:rPr>
          <w:rFonts w:asciiTheme="minorHAnsi" w:hAnsiTheme="minorHAnsi"/>
          <w:bCs/>
          <w:color w:val="000000"/>
          <w:sz w:val="22"/>
          <w:szCs w:val="22"/>
        </w:rPr>
        <w:t>ącznik nr 1 wraz z załącznikami.</w:t>
      </w:r>
    </w:p>
    <w:p w:rsidR="00D51267" w:rsidRPr="002A1ED8" w:rsidRDefault="00D51267" w:rsidP="008B7ED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>Tajemnica przedsiębiorstwa:</w:t>
      </w:r>
    </w:p>
    <w:p w:rsidR="00D51267" w:rsidRPr="002A1ED8" w:rsidRDefault="00D51267" w:rsidP="00F82BBA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Wykonawca może zastrzec w ofercie informacje stanowiącą tajemnice przedsiębiorstwa </w:t>
      </w:r>
      <w:r w:rsidR="00F82BBA">
        <w:rPr>
          <w:rFonts w:asciiTheme="minorHAnsi" w:hAnsiTheme="minorHAnsi"/>
          <w:bCs/>
          <w:color w:val="000000"/>
          <w:sz w:val="22"/>
          <w:szCs w:val="22"/>
        </w:rPr>
        <w:t xml:space="preserve">                                    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>w rozumieniu ustawy o zwalczaniu nieuczciwej konkurencji.</w:t>
      </w:r>
    </w:p>
    <w:p w:rsidR="00D51267" w:rsidRPr="002A1ED8" w:rsidRDefault="00D51267" w:rsidP="00F82BBA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Przez tajemnice przedsiębiorstwa w rozumieniu art. 11 ustawy z dnia 16 kwietnia 1993 r. </w:t>
      </w:r>
      <w:r w:rsidR="00F82BBA">
        <w:rPr>
          <w:rFonts w:asciiTheme="minorHAnsi" w:hAnsiTheme="minorHAnsi"/>
          <w:bCs/>
          <w:color w:val="000000"/>
          <w:sz w:val="22"/>
          <w:szCs w:val="22"/>
        </w:rPr>
        <w:t xml:space="preserve">                           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>o zwalczaniu nieuczciwej konkurencji (Dz. U. z 2020 r. poz. 1913 ze zm.) rozumie się informacje techniczne, technologiczne, organizacyjne przedsiębiorstwa lub inne informacje posiadające wartość gos</w:t>
      </w:r>
      <w:r w:rsidR="00F82BBA">
        <w:rPr>
          <w:rFonts w:asciiTheme="minorHAnsi" w:hAnsiTheme="minorHAnsi"/>
          <w:bCs/>
          <w:color w:val="000000"/>
          <w:sz w:val="22"/>
          <w:szCs w:val="22"/>
        </w:rPr>
        <w:t>podarczą, które jako całość lub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 w szczególnym zestawieniu i zbiorze ich elementów nie są powszechnie znane osobom zwykle zajmującym się tym rodzajem informacji albo nie są łatwo dostępne dla takich osób , o ile uprawniony do korzystania z informacji lub rozporządzania nimi podjął , przy należytej staranności działania w celu utrzymania ich w poufności.</w:t>
      </w:r>
    </w:p>
    <w:p w:rsidR="00D51267" w:rsidRPr="002A1ED8" w:rsidRDefault="00D51267" w:rsidP="00F82BBA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Informacje stanowiące tajemnice przedsiębiorstwa powinny być zgrupowane                               </w:t>
      </w:r>
      <w:r w:rsidR="00F82BBA">
        <w:rPr>
          <w:rFonts w:asciiTheme="minorHAnsi" w:hAnsiTheme="minorHAnsi"/>
          <w:bCs/>
          <w:color w:val="000000"/>
          <w:sz w:val="22"/>
          <w:szCs w:val="22"/>
        </w:rPr>
        <w:t xml:space="preserve">                           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t>i stanowić oddzielną część oferty, opisaną w następujący sposób „tajemnica przedsiębiorstwa”.</w:t>
      </w:r>
    </w:p>
    <w:p w:rsidR="00D51267" w:rsidRPr="002A1ED8" w:rsidRDefault="00D51267" w:rsidP="00F82BBA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 xml:space="preserve">Zamawiający ma prawo do badania skuteczności zastrzeżenia dotyczącego zakazu udostępniania </w:t>
      </w:r>
      <w:r w:rsidRPr="002A1ED8">
        <w:rPr>
          <w:rFonts w:asciiTheme="minorHAnsi" w:hAnsiTheme="minorHAnsi"/>
          <w:bCs/>
          <w:color w:val="000000"/>
          <w:sz w:val="22"/>
          <w:szCs w:val="22"/>
        </w:rPr>
        <w:lastRenderedPageBreak/>
        <w:t>informacji zastrzeżonych jako tajemnica przedsiębiorstwa.</w:t>
      </w:r>
    </w:p>
    <w:p w:rsidR="00D51267" w:rsidRPr="002A1ED8" w:rsidRDefault="00D51267" w:rsidP="00F82BBA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 w:right="-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2A1ED8">
        <w:rPr>
          <w:rFonts w:asciiTheme="minorHAnsi" w:hAnsiTheme="minorHAnsi"/>
          <w:bCs/>
          <w:color w:val="000000"/>
          <w:sz w:val="22"/>
          <w:szCs w:val="22"/>
        </w:rPr>
        <w:t>Nie ujawnia się informacji stanowiących tajemnice przedsiębiorstwa w rozumieniu przepisów o zwalczaniu nieuczciwej konkurencji, jeżeli wykonawca, nie później niż w terminie składania ofert zastrzegł, że nie będą one udostępnione oraz wykazał, że zastrzeżone informacje stanowią tajemnicę przedsiębiorstwa.</w:t>
      </w:r>
    </w:p>
    <w:p w:rsidR="00D51267" w:rsidRPr="002A1ED8" w:rsidRDefault="00D51267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F82BBA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</w:t>
      </w:r>
      <w:r w:rsidR="00302A78"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. Zawartość ofert - </w:t>
      </w:r>
      <w:r w:rsidR="00302A78"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7B7FE9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7FE9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EA47B0" w:rsidRDefault="00302A78" w:rsidP="008B7EDE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Formularz ofertowy  wg  wzoru załącznik  Nr 1,</w:t>
      </w:r>
    </w:p>
    <w:p w:rsidR="00302A78" w:rsidRPr="00EA47B0" w:rsidRDefault="00302A78" w:rsidP="008B7EDE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EA47B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A47B0">
        <w:rPr>
          <w:rFonts w:asciiTheme="minorHAnsi" w:hAnsiTheme="minorHAnsi" w:cstheme="minorHAnsi"/>
          <w:bCs/>
          <w:sz w:val="22"/>
          <w:szCs w:val="22"/>
        </w:rPr>
        <w:t xml:space="preserve">w imieniu Wykonawcy/konsorcjum ( np. jeśli ofertę podpisuje  osoba/osoby  nie figurujące  w odpisie  z właściwego  rejestru), </w:t>
      </w:r>
    </w:p>
    <w:p w:rsidR="00A35F64" w:rsidRPr="00EA47B0" w:rsidRDefault="00A35F64" w:rsidP="008B7EDE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>Oświadczenie dotyczące nowych przesłanek wykluczenia</w:t>
      </w:r>
      <w:r>
        <w:rPr>
          <w:rFonts w:asciiTheme="minorHAnsi" w:hAnsiTheme="minorHAnsi" w:cstheme="minorHAnsi"/>
          <w:b/>
          <w:sz w:val="22"/>
          <w:szCs w:val="22"/>
        </w:rPr>
        <w:t xml:space="preserve"> – sporządzone zgodnie </w:t>
      </w:r>
      <w:r w:rsidR="00C07B1A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AB288E">
        <w:rPr>
          <w:rFonts w:asciiTheme="minorHAnsi" w:hAnsiTheme="minorHAnsi" w:cstheme="minorHAnsi"/>
          <w:b/>
          <w:sz w:val="22"/>
          <w:szCs w:val="22"/>
        </w:rPr>
        <w:t>z załącznikiem nr 3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D51267" w:rsidRPr="00D51267" w:rsidRDefault="00D51267" w:rsidP="00D51267">
      <w:pPr>
        <w:pStyle w:val="Akapitzlist"/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D51267" w:rsidRPr="00AB288E" w:rsidRDefault="00AB288E" w:rsidP="00AB288E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288E">
        <w:rPr>
          <w:rFonts w:asciiTheme="minorHAnsi" w:hAnsiTheme="minorHAnsi" w:cstheme="minorHAnsi"/>
          <w:b/>
          <w:bCs/>
          <w:sz w:val="22"/>
          <w:szCs w:val="22"/>
        </w:rPr>
        <w:t>10.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1267" w:rsidRPr="00AB288E">
        <w:rPr>
          <w:rFonts w:asciiTheme="minorHAnsi" w:hAnsiTheme="minorHAnsi" w:cstheme="minorHAnsi"/>
          <w:b/>
          <w:bCs/>
          <w:sz w:val="22"/>
          <w:szCs w:val="22"/>
        </w:rPr>
        <w:t>Informacje na temat zakresu odrzucenia ofert:</w:t>
      </w:r>
    </w:p>
    <w:p w:rsidR="00654670" w:rsidRPr="00654670" w:rsidRDefault="00654670" w:rsidP="00654670">
      <w:pPr>
        <w:tabs>
          <w:tab w:val="center" w:pos="2839"/>
        </w:tabs>
        <w:spacing w:after="47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        Zamawiający odrzuca ofertę, jeżeli: </w:t>
      </w:r>
      <w:r w:rsidRPr="006546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54670" w:rsidRPr="00654670" w:rsidRDefault="00654670" w:rsidP="008B7EDE">
      <w:pPr>
        <w:numPr>
          <w:ilvl w:val="0"/>
          <w:numId w:val="16"/>
        </w:numPr>
        <w:spacing w:after="47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jej treść nie odpowiada treści ogłoszenia o zamówieniu lub dokumentów zamówienia, </w:t>
      </w:r>
    </w:p>
    <w:p w:rsidR="00654670" w:rsidRPr="00654670" w:rsidRDefault="00654670" w:rsidP="008B7EDE">
      <w:pPr>
        <w:numPr>
          <w:ilvl w:val="0"/>
          <w:numId w:val="16"/>
        </w:numPr>
        <w:spacing w:after="47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jest nieważna na podstawie odrębnych przepisów, </w:t>
      </w:r>
    </w:p>
    <w:p w:rsidR="00654670" w:rsidRPr="00654670" w:rsidRDefault="00654670" w:rsidP="008B7EDE">
      <w:pPr>
        <w:numPr>
          <w:ilvl w:val="0"/>
          <w:numId w:val="16"/>
        </w:numPr>
        <w:spacing w:after="43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zawiera inny sposób wykonania zamówienia, niż ten, który został opisany przez zamawiającego w ogłoszeniu o zamówieniu lub dokumentach zamówienia, </w:t>
      </w:r>
    </w:p>
    <w:p w:rsidR="00654670" w:rsidRPr="00654670" w:rsidRDefault="00654670" w:rsidP="008B7EDE">
      <w:pPr>
        <w:numPr>
          <w:ilvl w:val="0"/>
          <w:numId w:val="16"/>
        </w:numPr>
        <w:spacing w:after="50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została złożona po terminie składania ofert, </w:t>
      </w:r>
    </w:p>
    <w:p w:rsidR="00654670" w:rsidRDefault="00654670" w:rsidP="008B7EDE">
      <w:pPr>
        <w:numPr>
          <w:ilvl w:val="0"/>
          <w:numId w:val="16"/>
        </w:numPr>
        <w:spacing w:after="9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>Została złożona przez wykonawcę wykluczonego z postępowania.</w:t>
      </w:r>
    </w:p>
    <w:p w:rsidR="00654670" w:rsidRDefault="00654670" w:rsidP="00654670">
      <w:p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654670" w:rsidRPr="00654670" w:rsidRDefault="00F82BBA" w:rsidP="00654670">
      <w:pPr>
        <w:spacing w:after="9" w:line="268" w:lineRule="auto"/>
        <w:ind w:right="4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654670" w:rsidRPr="00654670">
        <w:rPr>
          <w:rFonts w:asciiTheme="minorHAnsi" w:hAnsiTheme="minorHAnsi" w:cstheme="minorHAnsi"/>
          <w:b/>
          <w:sz w:val="22"/>
          <w:szCs w:val="22"/>
        </w:rPr>
        <w:t>. Informacja na temat wykluczenia Wykonawców</w:t>
      </w:r>
    </w:p>
    <w:p w:rsidR="00654670" w:rsidRDefault="00654670" w:rsidP="00654670">
      <w:p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654670" w:rsidRPr="00654670" w:rsidRDefault="00654670" w:rsidP="008B7EDE">
      <w:pPr>
        <w:pStyle w:val="Akapitzlist"/>
        <w:numPr>
          <w:ilvl w:val="3"/>
          <w:numId w:val="18"/>
        </w:numPr>
        <w:spacing w:after="43"/>
        <w:ind w:left="709" w:right="47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Zamawiający wyklucza z postępowania o udzielenie zamówienia wykonawców, którzy: </w:t>
      </w:r>
      <w:r w:rsidRPr="006546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54670" w:rsidRPr="00654670" w:rsidRDefault="00654670" w:rsidP="008B7EDE">
      <w:pPr>
        <w:numPr>
          <w:ilvl w:val="0"/>
          <w:numId w:val="17"/>
        </w:numPr>
        <w:spacing w:after="50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nie wykazali spełniania warunków udziału w postępowaniu, </w:t>
      </w:r>
    </w:p>
    <w:p w:rsidR="00654670" w:rsidRPr="00654670" w:rsidRDefault="00654670" w:rsidP="008B7EDE">
      <w:pPr>
        <w:numPr>
          <w:ilvl w:val="0"/>
          <w:numId w:val="17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wyrządzili szkodę zamawiającemu lub wykonali wcześniejsze zamówienia nienależycie,  </w:t>
      </w:r>
    </w:p>
    <w:p w:rsidR="00A35F64" w:rsidRDefault="00654670" w:rsidP="00A35F64">
      <w:pPr>
        <w:numPr>
          <w:ilvl w:val="0"/>
          <w:numId w:val="17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>złożyli nieprawdziwe informacje mające wpływ na w</w:t>
      </w:r>
      <w:r w:rsidR="00A35F64">
        <w:rPr>
          <w:rFonts w:asciiTheme="minorHAnsi" w:hAnsiTheme="minorHAnsi" w:cstheme="minorHAnsi"/>
          <w:sz w:val="22"/>
          <w:szCs w:val="22"/>
        </w:rPr>
        <w:t>ynik prowadzonego postępowania.</w:t>
      </w:r>
    </w:p>
    <w:p w:rsidR="00A35F64" w:rsidRPr="00A35F64" w:rsidRDefault="00A35F64" w:rsidP="00A35F64">
      <w:pPr>
        <w:numPr>
          <w:ilvl w:val="0"/>
          <w:numId w:val="17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>Ponadto, w związku z wejściem w życie regulacji rozporządzenia Rady (UE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A35F64">
        <w:rPr>
          <w:rFonts w:asciiTheme="minorHAnsi" w:hAnsiTheme="minorHAnsi" w:cstheme="minorHAnsi"/>
          <w:sz w:val="22"/>
          <w:szCs w:val="22"/>
        </w:rPr>
        <w:t xml:space="preserve"> nr 833/2014 z dnia 31.07.2014 r. dotyczącego środków organizacyjnych w związku z działaniem Rosji destabilizującymi sytuację na Ukrainę w brzmieniu zmienionym /określonym rozrządzeniem Rady (UE) nr 2022/576 z dnia 08.04.2022 w sprawie zmiany rozporządzenia (UE) nr 833/2014 dotyczącego środków orga</w:t>
      </w:r>
      <w:r>
        <w:rPr>
          <w:rFonts w:asciiTheme="minorHAnsi" w:hAnsiTheme="minorHAnsi" w:cstheme="minorHAnsi"/>
          <w:sz w:val="22"/>
          <w:szCs w:val="22"/>
        </w:rPr>
        <w:t xml:space="preserve">nizacyjnych </w:t>
      </w:r>
      <w:r w:rsidRPr="00A35F64">
        <w:rPr>
          <w:rFonts w:asciiTheme="minorHAnsi" w:hAnsiTheme="minorHAnsi" w:cstheme="minorHAnsi"/>
          <w:sz w:val="22"/>
          <w:szCs w:val="22"/>
        </w:rPr>
        <w:t xml:space="preserve">w związku z działaniem Rosji destabilizującymi sytuację na Ukrainie (zwanym dalej „rozporządzeniem”) oraz ustawy </w:t>
      </w:r>
      <w:r w:rsidR="00C07B1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35F64">
        <w:rPr>
          <w:rFonts w:asciiTheme="minorHAnsi" w:hAnsiTheme="minorHAnsi" w:cstheme="minorHAnsi"/>
          <w:sz w:val="22"/>
          <w:szCs w:val="22"/>
        </w:rPr>
        <w:t xml:space="preserve">z dnia 13 kwietnia 2022 r. o szczególnych rozwiązaniach w zakresie przeciwdziałania wsparciu agresji na Ukrainę oraz służących ochronie bezpieczeństwa narodowego (Dz. U. </w:t>
      </w:r>
      <w:r w:rsidR="00C07B1A">
        <w:rPr>
          <w:rFonts w:asciiTheme="minorHAnsi" w:hAnsiTheme="minorHAnsi" w:cstheme="minorHAnsi"/>
          <w:sz w:val="22"/>
          <w:szCs w:val="22"/>
        </w:rPr>
        <w:t xml:space="preserve">     </w:t>
      </w:r>
      <w:r w:rsidRPr="00A35F64">
        <w:rPr>
          <w:rFonts w:asciiTheme="minorHAnsi" w:hAnsiTheme="minorHAnsi" w:cstheme="minorHAnsi"/>
          <w:sz w:val="22"/>
          <w:szCs w:val="22"/>
        </w:rPr>
        <w:t xml:space="preserve">z 2022 r., poz. 835) – stanowiących regulacje prawa powszechnie obowiązującego, które statuują wobec tzw. podmiotów objętych/określonych dyspozycją tych aktów prawnych – zgodnie z poniższym) sankcje i zakazy związane z obszarem zamówień publicznych – wskazuje, iż na gruncie niniejszego postępowania obok podstaw wykluczenia określonych </w:t>
      </w:r>
      <w:r w:rsidRPr="00A35F64">
        <w:rPr>
          <w:rFonts w:asciiTheme="minorHAnsi" w:hAnsiTheme="minorHAnsi" w:cstheme="minorHAnsi"/>
          <w:sz w:val="22"/>
          <w:szCs w:val="22"/>
        </w:rPr>
        <w:lastRenderedPageBreak/>
        <w:t>w pkt 1 niniejszego rozdziału (tzn. statuowanych przepisami art. 108 ustawy Pzp), zastosowanie mają również sankcje określone tymi regulacjami szczególnymi.</w:t>
      </w:r>
    </w:p>
    <w:p w:rsidR="00A35F64" w:rsidRPr="00A35F64" w:rsidRDefault="00A35F64" w:rsidP="00A35F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 xml:space="preserve">Wedle przedmiotowych regulacji: </w:t>
      </w:r>
    </w:p>
    <w:p w:rsidR="00A35F64" w:rsidRPr="00A35F64" w:rsidRDefault="00A35F64" w:rsidP="00A35F64">
      <w:pPr>
        <w:pStyle w:val="Default"/>
        <w:numPr>
          <w:ilvl w:val="0"/>
          <w:numId w:val="27"/>
        </w:numPr>
        <w:spacing w:after="39"/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 xml:space="preserve">Wykonawca stanowiący podmiot, o którym mowa w artykule 5k ust. 1 rozporządzenia, nie może uzyskać jakiegokolwiek zamówienia publicznego, ani dalej wykonywać jakiegokolwiek zamówienia publicznego (również przy udziale podmiotu trzeciego, podwykonawcy lub dostawcy w sytuacji, o której mowa w art. 5k ust. 1 rozporządzenia) – przy zastrzeżeniu artykułu 5k ust. 4 rozporządzenia; </w:t>
      </w:r>
    </w:p>
    <w:p w:rsidR="00A35F64" w:rsidRPr="00A35F64" w:rsidRDefault="00A35F64" w:rsidP="00A35F6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 xml:space="preserve">Wykonawca stanowiący podmiot, o którym mowa w art. 7 ust. 1 ustawy z dnia 13 kwietnia 2022 r. o szczególnych rozwiązaniach w zakresie przeciwdziałania wsparciu agresji na Ukrainę oraz służących ochronie bezpieczeństwa narodowego, w okresie trwania okoliczności tam wskazanych, podlega obligatoryjnemu wykluczeniu z udziału w postępowaniu o udzielenie zamówienia publicznego, tzn. złożona przez takiego wykonawcę oferta podlega odrzuceniu zgodnie z art. 7 ust. 3 ustawy z dnia 13 kwietnia 2022 r. o szczególnych rozwiązaniach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A35F64">
        <w:rPr>
          <w:rFonts w:asciiTheme="minorHAnsi" w:hAnsiTheme="minorHAnsi" w:cstheme="minorHAnsi"/>
          <w:sz w:val="22"/>
          <w:szCs w:val="22"/>
        </w:rPr>
        <w:t>w zakresie przeciwdziałania wsparciu agresji na Ukrainę oraz służących ochronie bezpie</w:t>
      </w:r>
      <w:r>
        <w:rPr>
          <w:rFonts w:asciiTheme="minorHAnsi" w:hAnsiTheme="minorHAnsi" w:cstheme="minorHAnsi"/>
          <w:sz w:val="22"/>
          <w:szCs w:val="22"/>
        </w:rPr>
        <w:t>czeństwa narodowego, a ponadto</w:t>
      </w:r>
      <w:r w:rsidRPr="00A35F64">
        <w:rPr>
          <w:rFonts w:asciiTheme="minorHAnsi" w:hAnsiTheme="minorHAnsi" w:cstheme="minorHAnsi"/>
          <w:sz w:val="22"/>
          <w:szCs w:val="22"/>
        </w:rPr>
        <w:t xml:space="preserve"> w przypadku, jeżeli w okresie wykluczenia taki podmiot ubiega się o udzielenie zamówienia publicznego, to zgodnie z art. 7 ust. 6 ustawy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35F64">
        <w:rPr>
          <w:rFonts w:asciiTheme="minorHAnsi" w:hAnsiTheme="minorHAnsi" w:cstheme="minorHAnsi"/>
          <w:sz w:val="22"/>
          <w:szCs w:val="22"/>
        </w:rPr>
        <w:t xml:space="preserve">z dnia 13 </w:t>
      </w:r>
      <w:r>
        <w:rPr>
          <w:rFonts w:asciiTheme="minorHAnsi" w:hAnsiTheme="minorHAnsi" w:cstheme="minorHAnsi"/>
          <w:sz w:val="22"/>
          <w:szCs w:val="22"/>
        </w:rPr>
        <w:t xml:space="preserve">kwietnia 2022 r. </w:t>
      </w:r>
      <w:r w:rsidRPr="00A35F64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wsparciu agresji na Ukrainę oraz służących ochronie bezpieczeństwa narodowego podlega on karze pieniężnej nakładanej decyzją Prezesa Urzędu Zamówień Publicznych (UZP). </w:t>
      </w:r>
    </w:p>
    <w:p w:rsidR="00A35F64" w:rsidRPr="00A35F64" w:rsidRDefault="00A35F64" w:rsidP="00A35F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 xml:space="preserve">Wskazane sankcje i zakazy dotyczą: </w:t>
      </w:r>
    </w:p>
    <w:p w:rsidR="00A35F64" w:rsidRPr="00A35F64" w:rsidRDefault="00A35F64" w:rsidP="00A35F64">
      <w:pPr>
        <w:pStyle w:val="Default"/>
        <w:numPr>
          <w:ilvl w:val="0"/>
          <w:numId w:val="28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 xml:space="preserve">podmiotów objętych dyspozycją artykułu 5k ust. 1 rozporządzenia, tzn. podmiotów stanowiących: </w:t>
      </w:r>
    </w:p>
    <w:p w:rsidR="00A35F64" w:rsidRPr="00A35F64" w:rsidRDefault="00A35F64" w:rsidP="00A35F64">
      <w:pPr>
        <w:pStyle w:val="Default"/>
        <w:numPr>
          <w:ilvl w:val="2"/>
          <w:numId w:val="29"/>
        </w:numPr>
        <w:spacing w:after="25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 xml:space="preserve">obywateli rosyjskich lub osoby fizyczne lub prawne, podmioty lub organy z siedzibą w Rosji; </w:t>
      </w:r>
    </w:p>
    <w:p w:rsidR="00A35F64" w:rsidRPr="00A35F64" w:rsidRDefault="00A35F64" w:rsidP="00A35F64">
      <w:pPr>
        <w:pStyle w:val="Default"/>
        <w:numPr>
          <w:ilvl w:val="2"/>
          <w:numId w:val="29"/>
        </w:numPr>
        <w:spacing w:after="25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 xml:space="preserve">osoby prawne, podmioty lub organy, do których prawa własności bezpośrednio lub pośrednio w ponad 50 % należą do podmiotu, o którym mowa w lit. a; </w:t>
      </w:r>
    </w:p>
    <w:p w:rsidR="00A35F64" w:rsidRPr="00A35F64" w:rsidRDefault="00A35F64" w:rsidP="00A35F64">
      <w:pPr>
        <w:pStyle w:val="Default"/>
        <w:numPr>
          <w:ilvl w:val="2"/>
          <w:numId w:val="29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 xml:space="preserve">osoby fizyczne lub prawne, podmioty lub organy działające w imieniu lub pod kierunkiem podmiotu, o którym mowa w lit. a lub lit. b; </w:t>
      </w:r>
    </w:p>
    <w:p w:rsidR="00A35F64" w:rsidRPr="00A35F64" w:rsidRDefault="00A35F64" w:rsidP="00A35F64">
      <w:pPr>
        <w:pStyle w:val="Default"/>
        <w:numPr>
          <w:ilvl w:val="1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A35F64" w:rsidRPr="00A35F64" w:rsidRDefault="00A35F64" w:rsidP="00A35F6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 xml:space="preserve">podmiotów objętych dyspozycją art. 7 ust. 1 ustawy z dnia 13 kwietnia 2022 r.                               </w:t>
      </w:r>
      <w:r w:rsidR="00C07B1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A35F64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wsparciu agresji na Ukrainę oraz służących ochronie bezpieczeństwa narodowego, tzn. podmiotów stanowiących Wykonawcę: </w:t>
      </w:r>
    </w:p>
    <w:p w:rsidR="00A35F64" w:rsidRPr="00A35F64" w:rsidRDefault="00A35F64" w:rsidP="00A35F64">
      <w:pPr>
        <w:pStyle w:val="Akapitzlist"/>
        <w:numPr>
          <w:ilvl w:val="2"/>
          <w:numId w:val="30"/>
        </w:numPr>
        <w:suppressAutoHyphens/>
        <w:autoSpaceDE w:val="0"/>
        <w:autoSpaceDN w:val="0"/>
        <w:adjustRightInd w:val="0"/>
        <w:spacing w:after="25"/>
        <w:ind w:left="1134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F64">
        <w:rPr>
          <w:rFonts w:asciiTheme="minorHAnsi" w:hAnsiTheme="minorHAnsi" w:cstheme="minorHAnsi"/>
          <w:color w:val="000000"/>
          <w:sz w:val="22"/>
          <w:szCs w:val="22"/>
        </w:rPr>
        <w:t xml:space="preserve">wymienionego w wykazach określonych w rozporządzeniu 765/2006                                        </w:t>
      </w:r>
      <w:r w:rsidR="00C07B1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</w:t>
      </w:r>
      <w:r w:rsidRPr="00A35F64">
        <w:rPr>
          <w:rFonts w:asciiTheme="minorHAnsi" w:hAnsiTheme="minorHAnsi" w:cstheme="minorHAnsi"/>
          <w:color w:val="000000"/>
          <w:sz w:val="22"/>
          <w:szCs w:val="22"/>
        </w:rPr>
        <w:t xml:space="preserve">i rozporządzeniu 269/2014 albo wpisanego na listę, o której mowa w art. 2 ustawy z dnia 13 kwietnia 2022 r. o szczególnych rozwiązaniach w zakresie przeciwdziałania wsparciu agresji na Ukrainę oraz służących ochronie bezpieczeństwa narodowego, na podstawie decyzji w sprawie wpisu na listę rozstrzygającej o zastosowaniu środka, o którym mowa w art. 1 pkt 3 ustawy z dnia 13 kwietnia 2022 r. o szczególnych rozwiązaniach w zakresie przeciwdziałania wsparciu agresji na Ukrainę oraz służących ochronie bezpieczeństwa narodowego; </w:t>
      </w:r>
    </w:p>
    <w:p w:rsidR="00A35F64" w:rsidRPr="00A35F64" w:rsidRDefault="00A35F64" w:rsidP="00A35F64">
      <w:pPr>
        <w:pStyle w:val="Akapitzlist"/>
        <w:numPr>
          <w:ilvl w:val="2"/>
          <w:numId w:val="30"/>
        </w:numPr>
        <w:suppressAutoHyphens/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F64">
        <w:rPr>
          <w:rFonts w:asciiTheme="minorHAnsi" w:hAnsiTheme="minorHAnsi" w:cstheme="minorHAnsi"/>
          <w:color w:val="000000"/>
          <w:sz w:val="22"/>
          <w:szCs w:val="22"/>
        </w:rPr>
        <w:t xml:space="preserve">którego beneficjentem rzeczywistym w rozumieniu ustawy z dnia 01 marca 2018 r. </w:t>
      </w:r>
      <w:r w:rsidR="00C07B1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A35F64">
        <w:rPr>
          <w:rFonts w:asciiTheme="minorHAnsi" w:hAnsiTheme="minorHAnsi" w:cstheme="minorHAnsi"/>
          <w:color w:val="000000"/>
          <w:sz w:val="22"/>
          <w:szCs w:val="22"/>
        </w:rPr>
        <w:t xml:space="preserve">o przeciwdziałaniu praniu pieniędzy oraz finansowaniu terroryzmu jest osoba wymieniona w wykazach określonych w rozporządzeniu 765/2006                                            </w:t>
      </w:r>
      <w:r w:rsidR="00C07B1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</w:t>
      </w:r>
      <w:r w:rsidRPr="00A35F64">
        <w:rPr>
          <w:rFonts w:asciiTheme="minorHAnsi" w:hAnsiTheme="minorHAnsi" w:cstheme="minorHAnsi"/>
          <w:color w:val="000000"/>
          <w:sz w:val="22"/>
          <w:szCs w:val="22"/>
        </w:rPr>
        <w:t xml:space="preserve"> i rozporządzeniu 269/2014 albo wpisana na listę, o której mowa w ust. 2 ustawy              </w:t>
      </w:r>
      <w:r w:rsidR="00C07B1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  <w:r w:rsidRPr="00A35F64">
        <w:rPr>
          <w:rFonts w:asciiTheme="minorHAnsi" w:hAnsiTheme="minorHAnsi" w:cstheme="minorHAnsi"/>
          <w:color w:val="000000"/>
          <w:sz w:val="22"/>
          <w:szCs w:val="22"/>
        </w:rPr>
        <w:t xml:space="preserve"> z dnia 13 kwietnia 2022 r. o szczególnych rozwiązaniach w zakresie przeciwdziałania wsparciu agresji na Ukrainę oraz służących ochronie bezpieczeństwa narodowego lub będąca takim beneficjentem rzeczywistym od dnia 24.02.2022 r., o ile została wpisana na listę, o której mowa w art. 2 ustawy, na podstawie decyzji w sprawie wpisu na listę rozstrzygającej o zastosowaniu środka, o którym mowa w art. 1 pkt 3 ust</w:t>
      </w:r>
      <w:r w:rsidR="00C07B1A">
        <w:rPr>
          <w:rFonts w:asciiTheme="minorHAnsi" w:hAnsiTheme="minorHAnsi" w:cstheme="minorHAnsi"/>
          <w:color w:val="000000"/>
          <w:sz w:val="22"/>
          <w:szCs w:val="22"/>
        </w:rPr>
        <w:t xml:space="preserve">awy z dnia 13 </w:t>
      </w:r>
      <w:r w:rsidR="00C07B1A">
        <w:rPr>
          <w:rFonts w:asciiTheme="minorHAnsi" w:hAnsiTheme="minorHAnsi" w:cstheme="minorHAnsi"/>
          <w:color w:val="000000"/>
          <w:sz w:val="22"/>
          <w:szCs w:val="22"/>
        </w:rPr>
        <w:lastRenderedPageBreak/>
        <w:t>kwietnia 2022 r.</w:t>
      </w:r>
      <w:r w:rsidRPr="00A35F64">
        <w:rPr>
          <w:rFonts w:asciiTheme="minorHAnsi" w:hAnsiTheme="minorHAnsi" w:cstheme="minorHAnsi"/>
          <w:color w:val="000000"/>
          <w:sz w:val="22"/>
          <w:szCs w:val="22"/>
        </w:rPr>
        <w:t xml:space="preserve"> o szczególnych rozwiązaniach w zakresie przeciwdziałania wsparciu agresji na Ukrainę oraz służących ochronie bezpieczeństwa narodowego; </w:t>
      </w:r>
    </w:p>
    <w:p w:rsidR="00A35F64" w:rsidRPr="00C07B1A" w:rsidRDefault="00A35F64" w:rsidP="00C07B1A">
      <w:pPr>
        <w:pStyle w:val="Akapitzlist"/>
        <w:numPr>
          <w:ilvl w:val="2"/>
          <w:numId w:val="30"/>
        </w:numPr>
        <w:suppressAutoHyphens/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5F64">
        <w:rPr>
          <w:rFonts w:asciiTheme="minorHAnsi" w:hAnsiTheme="minorHAnsi" w:cstheme="minorHAnsi"/>
          <w:color w:val="000000"/>
          <w:sz w:val="22"/>
          <w:szCs w:val="22"/>
        </w:rPr>
        <w:t>którego jednostką dominującą w rozumieniu art. 3 ust. 1 pkt 37 ustawy z dnia 29.09.1994 r. o rachunkowości jest podmiot wymieniony w wykazach określonych w rozporządzeniu 765/2006 i rozporządzeniu 269/2014 albo wpisany</w:t>
      </w:r>
      <w:r w:rsidR="00C07B1A">
        <w:rPr>
          <w:rFonts w:asciiTheme="minorHAnsi" w:hAnsiTheme="minorHAnsi" w:cstheme="minorHAnsi"/>
          <w:color w:val="000000"/>
          <w:sz w:val="22"/>
          <w:szCs w:val="22"/>
        </w:rPr>
        <w:t xml:space="preserve"> na listę,  </w:t>
      </w:r>
      <w:r w:rsidRPr="00A35F64">
        <w:rPr>
          <w:rFonts w:asciiTheme="minorHAnsi" w:hAnsiTheme="minorHAnsi" w:cstheme="minorHAnsi"/>
          <w:color w:val="000000"/>
          <w:sz w:val="22"/>
          <w:szCs w:val="22"/>
        </w:rPr>
        <w:t xml:space="preserve">o której mowa w art. 2 ustawy z dnia 13 kwietnia 2022 r. o szczególnych rozwiązaniach w zakresie przeciwdziałania wsparciu agresji na Ukrainę oraz służących ochronie bezpieczeństwa narodowego, lub będący taką jednostką dominującą od dnia 24.02.2022 r., o ile został wpisany na listę, o której mowa w art. 2 ustawy z dnia 13 kwietnia 2022 r. o szczególnych rozwiązaniach w zakresie przeciwdziałania wsparciu agresji na Ukrainę oraz służących ochronie bezpieczeństwa narodowego, na podstawie decyzji w sprawie wpisu na listę rozstrzygającej o zastosowaniu środka, o którym mowa w art. 1 pkt 3 ustawy z dnia 13 kwietnia 2022 r. o szczególnych rozwiązaniach w zakresie przeciwdziałania wsparciu agresji na Ukrainę oraz służących ochronie bezpieczeństwa narodowego. </w:t>
      </w:r>
    </w:p>
    <w:p w:rsidR="00F82BBA" w:rsidRPr="00C07B1A" w:rsidRDefault="00654670" w:rsidP="00C07B1A">
      <w:pPr>
        <w:pStyle w:val="Akapitzlist"/>
        <w:numPr>
          <w:ilvl w:val="3"/>
          <w:numId w:val="18"/>
        </w:numPr>
        <w:ind w:left="993" w:right="47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Ofertę Wykonawcy wykluczonego odrzuca się. </w:t>
      </w:r>
    </w:p>
    <w:p w:rsidR="00D51267" w:rsidRPr="00F82BBA" w:rsidRDefault="00D51267" w:rsidP="008B7EDE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2B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Unieważnienie postępowania</w:t>
      </w:r>
    </w:p>
    <w:p w:rsidR="00D51267" w:rsidRPr="00D51267" w:rsidRDefault="00D51267" w:rsidP="00D51267">
      <w:pPr>
        <w:tabs>
          <w:tab w:val="left" w:pos="-2127"/>
          <w:tab w:val="left" w:pos="-1843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</w:p>
    <w:p w:rsidR="00D51267" w:rsidRPr="00D51267" w:rsidRDefault="00D51267" w:rsidP="008B7EDE">
      <w:pPr>
        <w:numPr>
          <w:ilvl w:val="0"/>
          <w:numId w:val="14"/>
        </w:numPr>
        <w:spacing w:after="9" w:line="268" w:lineRule="auto"/>
        <w:ind w:left="426" w:right="47" w:hanging="426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 xml:space="preserve">Zamawiający zastrzega sobie możliwość zakończenia postępowania bez wyboru oferty niezwłocznie zawiadamiając wykonawców.  </w:t>
      </w:r>
    </w:p>
    <w:p w:rsidR="00D51267" w:rsidRPr="00D51267" w:rsidRDefault="00D51267" w:rsidP="008B7EDE">
      <w:pPr>
        <w:numPr>
          <w:ilvl w:val="0"/>
          <w:numId w:val="14"/>
        </w:numPr>
        <w:spacing w:after="3" w:line="283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 xml:space="preserve">Zamawiający może unieważnić postępowanie  przed upływem terminu do składania ofert, jeżeli wystąpiły okoliczności powodujące, że dalsze prowadzenie postępowania jest nieuzasadnione. </w:t>
      </w:r>
    </w:p>
    <w:p w:rsidR="00D51267" w:rsidRPr="00D51267" w:rsidRDefault="00D51267" w:rsidP="00567F74">
      <w:pPr>
        <w:pStyle w:val="Akapitzlist"/>
        <w:numPr>
          <w:ilvl w:val="0"/>
          <w:numId w:val="14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>O unieważnieniu postępowania zamawiający zawiadamia wykonawców, którzy złożyli oferty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12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D51267">
        <w:rPr>
          <w:rFonts w:asciiTheme="minorHAnsi" w:hAnsiTheme="minorHAnsi" w:cstheme="minorHAnsi"/>
          <w:sz w:val="22"/>
          <w:szCs w:val="22"/>
        </w:rPr>
        <w:t xml:space="preserve">i zamieszcza te informacje na stronie internetowej prowadzonego postępowania. </w:t>
      </w:r>
    </w:p>
    <w:p w:rsidR="005B6C0E" w:rsidRPr="004053B0" w:rsidRDefault="00F82BB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54670" w:rsidRPr="005333C6" w:rsidRDefault="00654670" w:rsidP="00654670">
      <w:pPr>
        <w:spacing w:after="3"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33C6">
        <w:rPr>
          <w:rFonts w:asciiTheme="minorHAnsi" w:hAnsiTheme="minorHAnsi" w:cstheme="minorHAnsi"/>
          <w:sz w:val="22"/>
          <w:szCs w:val="22"/>
        </w:rPr>
        <w:t xml:space="preserve">Zamawiający niezwłocznie po dokonaniu wyboru oferty, informuje </w:t>
      </w:r>
      <w:r w:rsidR="00710C54">
        <w:rPr>
          <w:rFonts w:asciiTheme="minorHAnsi" w:hAnsiTheme="minorHAnsi" w:cstheme="minorHAnsi"/>
          <w:sz w:val="22"/>
          <w:szCs w:val="22"/>
        </w:rPr>
        <w:t>wykonawcę, który złożył najkorzystniejszą ofertę.</w:t>
      </w:r>
    </w:p>
    <w:p w:rsidR="004053B0" w:rsidRPr="004053B0" w:rsidRDefault="004053B0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82BB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. Informacja o środkach ochrony prawnej</w:t>
      </w:r>
    </w:p>
    <w:p w:rsidR="004053B0" w:rsidRPr="004053B0" w:rsidRDefault="004053B0" w:rsidP="008B7EDE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4053B0" w:rsidRPr="004053B0" w:rsidRDefault="004053B0" w:rsidP="008B7EDE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przysługuje wyłącznie wykonawcy, który wykaże, że ma lub miał interes                         w uzyskaniu zamówienia. </w:t>
      </w:r>
    </w:p>
    <w:p w:rsidR="004053B0" w:rsidRPr="004053B0" w:rsidRDefault="004053B0" w:rsidP="008B7EDE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powinien wskazywać czynność zamawiającego, której zarzuca się niezgodność z Regulaminem, obowiązującymi przepisami prawa lub czynność zaniechaną, zawierać zwięzłe przedstawienie zarzutów, określać żądanie oraz wskazywać okoliczności faktyczne i prawne uzasadniające jego wniesienie. </w:t>
      </w:r>
    </w:p>
    <w:p w:rsidR="004053B0" w:rsidRPr="004053B0" w:rsidRDefault="004053B0" w:rsidP="008B7EDE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4053B0" w:rsidRPr="004053B0" w:rsidRDefault="004053B0" w:rsidP="008B7EDE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EA47B0" w:rsidRPr="00DE45CD" w:rsidRDefault="004053B0" w:rsidP="008B7EDE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lastRenderedPageBreak/>
        <w:t xml:space="preserve">W przypadku uznania zasadności sprzeciwu zamawiający powtarza czynność albo dokonuje czynności zaniechanej, informując o tym wykonawców w sposób przewidziany w niniejszym Regulaminie. 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B6C0E" w:rsidRPr="004053B0" w:rsidRDefault="00F82BB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C0E" w:rsidRPr="004053B0">
        <w:rPr>
          <w:rFonts w:asciiTheme="minorHAnsi" w:hAnsiTheme="minorHAnsi" w:cstheme="minorHAnsi"/>
          <w:b/>
          <w:bCs/>
          <w:sz w:val="22"/>
          <w:szCs w:val="22"/>
        </w:rPr>
        <w:t>Informacja o terminie i miejscu podpisania umowy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  <w:r w:rsidR="00712803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2BBA" w:rsidRPr="005333C6" w:rsidRDefault="00F82BBA" w:rsidP="008B7EDE">
      <w:pPr>
        <w:pStyle w:val="Akapitzlist"/>
        <w:numPr>
          <w:ilvl w:val="0"/>
          <w:numId w:val="24"/>
        </w:num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  <w:r w:rsidRPr="005333C6">
        <w:rPr>
          <w:rFonts w:asciiTheme="minorHAnsi" w:hAnsiTheme="minorHAnsi" w:cstheme="minorHAnsi"/>
          <w:sz w:val="22"/>
          <w:szCs w:val="22"/>
        </w:rPr>
        <w:t>Zamawiający zawiera umowę z wybranym wykonawcą w terminie nie krótszym niż 5 dni od dnia przesłania informacji, o których mowa w rozdziale 14.</w:t>
      </w:r>
    </w:p>
    <w:p w:rsidR="00F82BBA" w:rsidRPr="005333C6" w:rsidRDefault="00F82BBA" w:rsidP="008B7EDE">
      <w:pPr>
        <w:pStyle w:val="Akapitzlist"/>
        <w:numPr>
          <w:ilvl w:val="0"/>
          <w:numId w:val="24"/>
        </w:num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  <w:r w:rsidRPr="005333C6">
        <w:rPr>
          <w:rFonts w:asciiTheme="minorHAnsi" w:hAnsiTheme="minorHAnsi" w:cstheme="minorHAnsi"/>
          <w:sz w:val="22"/>
          <w:szCs w:val="22"/>
        </w:rPr>
        <w:t>Zamawiający może zawrzeć umowę niezwłocznie, jeżeli wpłynęła tylko jedna oferta.</w:t>
      </w:r>
      <w:r w:rsidRPr="005333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A301B" w:rsidRPr="005333C6" w:rsidRDefault="006A14DD" w:rsidP="008B7ED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33C6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5333C6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5333C6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5333C6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5333C6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5333C6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5333C6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5333C6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5333C6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5333C6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5333C6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5333C6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5333C6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5333C6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5333C6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5333C6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5333C6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5333C6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5333C6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5333C6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5333C6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333C6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5333C6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5333C6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5333C6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5333C6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5333C6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D51267" w:rsidRDefault="00D51267" w:rsidP="00DE45CD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51267" w:rsidRPr="00F82BBA" w:rsidRDefault="00D51267" w:rsidP="008B7EDE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82B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Postanowienia końcowe</w:t>
      </w:r>
    </w:p>
    <w:p w:rsidR="00D51267" w:rsidRPr="00D51267" w:rsidRDefault="00D51267" w:rsidP="00D51267">
      <w:pPr>
        <w:pStyle w:val="Akapitzli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51267" w:rsidRPr="00D51267" w:rsidRDefault="00D51267" w:rsidP="008B7E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Postępowanie jest ważne jeżeli wpłynie co najmniej jedna oferta nie podlegająca odrzuceniu</w:t>
      </w:r>
    </w:p>
    <w:p w:rsidR="00D51267" w:rsidRPr="00D51267" w:rsidRDefault="00D51267" w:rsidP="008B7E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Złożenie oferty nie jest równoznaczne z udzieleniem zamówienia.</w:t>
      </w:r>
    </w:p>
    <w:p w:rsidR="00D51267" w:rsidRPr="00D51267" w:rsidRDefault="00D51267" w:rsidP="008B7E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Oferty, potwierdzenie upublicznienie zaproszenia do składania ofert, opinie biegłych, oświadczenia, zawiadomienia, wnioski, inne dokumenty i informacje składane przez Zamawiającego i Wykonawców oraz umowa stanowią załączniki do protokołu postępowania.</w:t>
      </w:r>
    </w:p>
    <w:p w:rsidR="00D51267" w:rsidRPr="00D51267" w:rsidRDefault="00D51267" w:rsidP="008B7E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Protokół wraz z załącznikami jest jawny. Załączniki do protokołu udostępnia się po dokonaniu wyboru najkorzystniejszej oferty lub unieważnieniu postępowania, z tym, że oferty udostępnia się po ich otwarciu.</w:t>
      </w:r>
    </w:p>
    <w:p w:rsidR="00D51267" w:rsidRPr="00D51267" w:rsidRDefault="00D51267" w:rsidP="008B7E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Zamawiający udostępnia protokół lub załączniki do protokołu na wniosek Wykonawcy.</w:t>
      </w:r>
    </w:p>
    <w:p w:rsidR="00D51267" w:rsidRPr="00D51267" w:rsidRDefault="00D51267" w:rsidP="008B7E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Przekazanie protokołu lub załączników następuje po przy użyciu środków komunikacji elektronicznej lub w formie pisemnej.</w:t>
      </w:r>
    </w:p>
    <w:p w:rsidR="00D51267" w:rsidRPr="00D51267" w:rsidRDefault="00D51267" w:rsidP="008B7E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Zamawiający zastrzega sobie prawo wzywania Wykonawców do złożenia wyjaśnień dotyczących treści złożonych dokumentów i treści oferty oraz do uzupełniania dokumentów, jak również do poprawienia w ofertach oczywistych omyłek rachunkowych i pisarskich.</w:t>
      </w:r>
    </w:p>
    <w:p w:rsidR="00D51267" w:rsidRPr="00D51267" w:rsidRDefault="00D51267" w:rsidP="008B7E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Zamawiający zastrzega sobie prawo odwołania lub unieważnienia postępowania bez podania przyczyny, a także pozostawienia zaproszenia bez dokonania wyboru.</w:t>
      </w:r>
    </w:p>
    <w:p w:rsidR="00D51267" w:rsidRPr="00D51267" w:rsidRDefault="00D51267" w:rsidP="008B7ED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Przywołane w zaproszeniu ofertowym załączniki stanowią jego integralną część.</w:t>
      </w:r>
    </w:p>
    <w:p w:rsidR="00DE45CD" w:rsidRPr="00710C54" w:rsidRDefault="00D51267" w:rsidP="00710C5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 xml:space="preserve">W sprawach nieuregulowanych w niniejszym zaproszeniu ofertowym stosuje się przepisy Kodeksu Cywilnego oraz przepisy prawa i wytyczne związane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  <w:r w:rsidRPr="00D51267">
        <w:rPr>
          <w:rFonts w:asciiTheme="minorHAnsi" w:hAnsiTheme="minorHAnsi" w:cstheme="minorHAnsi"/>
          <w:bCs/>
          <w:sz w:val="22"/>
          <w:szCs w:val="22"/>
        </w:rPr>
        <w:t xml:space="preserve">z przedmiotowym postępowaniem. </w:t>
      </w: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>Józef Dymerski</w:t>
      </w:r>
    </w:p>
    <w:p w:rsidR="003277AA" w:rsidRPr="00405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3277AA" w:rsidRPr="007B7FE9" w:rsidRDefault="00710C54" w:rsidP="008B7ED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Opis zamówienia</w:t>
      </w:r>
      <w:r w:rsidR="00CD39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E6582F" w:rsidRPr="007B7FE9" w:rsidRDefault="00710C54" w:rsidP="008B7ED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 xml:space="preserve"> – załącznik nr 2</w:t>
      </w:r>
    </w:p>
    <w:p w:rsidR="00B7365B" w:rsidRPr="007B7FE9" w:rsidRDefault="00710C54" w:rsidP="00710C5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dotyczące nowych przesłanek </w:t>
      </w:r>
      <w:r w:rsidRPr="00710C54">
        <w:rPr>
          <w:rFonts w:asciiTheme="minorHAnsi" w:hAnsiTheme="minorHAnsi" w:cstheme="minorHAnsi"/>
          <w:b/>
          <w:sz w:val="22"/>
          <w:szCs w:val="22"/>
        </w:rPr>
        <w:t>wykluczenia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>– załącznik nr 3</w:t>
      </w:r>
    </w:p>
    <w:p w:rsidR="00710C54" w:rsidRDefault="00134EEA" w:rsidP="00710C54">
      <w:pPr>
        <w:pStyle w:val="Akapitzlist"/>
        <w:spacing w:before="100" w:beforeAutospacing="1" w:after="100" w:afterAutospacing="1"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DE45CD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DE45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77AA" w:rsidRPr="00710C54" w:rsidRDefault="00134EEA" w:rsidP="00710C54">
      <w:pPr>
        <w:pStyle w:val="Akapitzlist"/>
        <w:spacing w:before="100" w:beforeAutospacing="1" w:after="100" w:afterAutospacing="1"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2A01E5">
        <w:rPr>
          <w:rFonts w:asciiTheme="minorHAnsi" w:hAnsiTheme="minorHAnsi" w:cstheme="minorHAnsi"/>
          <w:sz w:val="22"/>
          <w:szCs w:val="22"/>
        </w:rPr>
        <w:t xml:space="preserve">dnia  </w:t>
      </w:r>
      <w:r w:rsidR="00133C2A">
        <w:rPr>
          <w:rFonts w:asciiTheme="minorHAnsi" w:hAnsiTheme="minorHAnsi" w:cstheme="minorHAnsi"/>
          <w:sz w:val="22"/>
          <w:szCs w:val="22"/>
        </w:rPr>
        <w:t>05.01</w:t>
      </w:r>
      <w:r w:rsidR="00F82BBA">
        <w:rPr>
          <w:rFonts w:asciiTheme="minorHAnsi" w:hAnsiTheme="minorHAnsi" w:cstheme="minorHAnsi"/>
          <w:sz w:val="22"/>
          <w:szCs w:val="22"/>
        </w:rPr>
        <w:t>.2022</w:t>
      </w:r>
      <w:r w:rsidR="00D04B9F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sz w:val="22"/>
          <w:szCs w:val="22"/>
        </w:rPr>
        <w:t xml:space="preserve">r.                                                         </w:t>
      </w:r>
      <w:r w:rsidRPr="004053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sectPr w:rsidR="003277AA" w:rsidRPr="00710C54" w:rsidSect="009F11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55" w:rsidRDefault="00753855" w:rsidP="0037255E">
      <w:r>
        <w:separator/>
      </w:r>
    </w:p>
  </w:endnote>
  <w:endnote w:type="continuationSeparator" w:id="0">
    <w:p w:rsidR="00753855" w:rsidRDefault="00753855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3B">
          <w:rPr>
            <w:noProof/>
          </w:rPr>
          <w:t>7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55" w:rsidRDefault="00753855" w:rsidP="0037255E">
      <w:r>
        <w:separator/>
      </w:r>
    </w:p>
  </w:footnote>
  <w:footnote w:type="continuationSeparator" w:id="0">
    <w:p w:rsidR="00753855" w:rsidRDefault="00753855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B43361"/>
    <w:multiLevelType w:val="hybridMultilevel"/>
    <w:tmpl w:val="1EF7BD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354559D"/>
    <w:multiLevelType w:val="hybridMultilevel"/>
    <w:tmpl w:val="85385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E3"/>
    <w:multiLevelType w:val="hybridMultilevel"/>
    <w:tmpl w:val="72F6E37E"/>
    <w:lvl w:ilvl="0" w:tplc="FFFAA024">
      <w:start w:val="1"/>
      <w:numFmt w:val="decimal"/>
      <w:lvlText w:val="%1)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C5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E83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63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CCE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C73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26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AB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AE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5E78CB"/>
    <w:multiLevelType w:val="multilevel"/>
    <w:tmpl w:val="93048A8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  <w:u w:val="none"/>
      </w:rPr>
    </w:lvl>
  </w:abstractNum>
  <w:abstractNum w:abstractNumId="6" w15:restartNumberingAfterBreak="0">
    <w:nsid w:val="0D505795"/>
    <w:multiLevelType w:val="hybridMultilevel"/>
    <w:tmpl w:val="D3C82588"/>
    <w:lvl w:ilvl="0" w:tplc="8A044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C50B1"/>
    <w:multiLevelType w:val="hybridMultilevel"/>
    <w:tmpl w:val="385C831E"/>
    <w:lvl w:ilvl="0" w:tplc="04150017">
      <w:start w:val="1"/>
      <w:numFmt w:val="lowerLetter"/>
      <w:lvlText w:val="%1)"/>
      <w:lvlJc w:val="left"/>
      <w:pPr>
        <w:ind w:left="3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D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89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EB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6F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2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A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3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B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3726CE"/>
    <w:multiLevelType w:val="hybridMultilevel"/>
    <w:tmpl w:val="DDB05848"/>
    <w:lvl w:ilvl="0" w:tplc="8A044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1FD6"/>
    <w:multiLevelType w:val="hybridMultilevel"/>
    <w:tmpl w:val="B628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00551"/>
    <w:multiLevelType w:val="hybridMultilevel"/>
    <w:tmpl w:val="3228A246"/>
    <w:lvl w:ilvl="0" w:tplc="4626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01211"/>
    <w:multiLevelType w:val="hybridMultilevel"/>
    <w:tmpl w:val="B56A4D78"/>
    <w:lvl w:ilvl="0" w:tplc="4626A3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033BB"/>
    <w:multiLevelType w:val="hybridMultilevel"/>
    <w:tmpl w:val="12A23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3E3A8E"/>
    <w:multiLevelType w:val="hybridMultilevel"/>
    <w:tmpl w:val="00842B1C"/>
    <w:lvl w:ilvl="0" w:tplc="4090616A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D5D69"/>
    <w:multiLevelType w:val="hybridMultilevel"/>
    <w:tmpl w:val="B00AF1C4"/>
    <w:lvl w:ilvl="0" w:tplc="04150017">
      <w:start w:val="1"/>
      <w:numFmt w:val="lowerLetter"/>
      <w:lvlText w:val="%1)"/>
      <w:lvlJc w:val="left"/>
      <w:pPr>
        <w:ind w:left="3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228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6F3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4BE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E1A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81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49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432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6F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 w15:restartNumberingAfterBreak="0">
    <w:nsid w:val="2DDE4A6B"/>
    <w:multiLevelType w:val="hybridMultilevel"/>
    <w:tmpl w:val="26BEB3A0"/>
    <w:lvl w:ilvl="0" w:tplc="AFA4D87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66481"/>
    <w:multiLevelType w:val="hybridMultilevel"/>
    <w:tmpl w:val="F7B22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464A"/>
    <w:multiLevelType w:val="hybridMultilevel"/>
    <w:tmpl w:val="83E21874"/>
    <w:lvl w:ilvl="0" w:tplc="8A04442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3D633BF7"/>
    <w:multiLevelType w:val="hybridMultilevel"/>
    <w:tmpl w:val="4A785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6463D"/>
    <w:multiLevelType w:val="hybridMultilevel"/>
    <w:tmpl w:val="D8025A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1842E3"/>
    <w:multiLevelType w:val="hybridMultilevel"/>
    <w:tmpl w:val="F418017E"/>
    <w:lvl w:ilvl="0" w:tplc="44EECC1C">
      <w:start w:val="1"/>
      <w:numFmt w:val="decimal"/>
      <w:lvlText w:val="%1."/>
      <w:lvlJc w:val="left"/>
      <w:pPr>
        <w:ind w:left="59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2267F84">
      <w:start w:val="1"/>
      <w:numFmt w:val="decimal"/>
      <w:lvlText w:val="%2)"/>
      <w:lvlJc w:val="left"/>
      <w:pPr>
        <w:ind w:left="113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2BA96A2">
      <w:start w:val="1"/>
      <w:numFmt w:val="lowerLetter"/>
      <w:lvlText w:val="%3)"/>
      <w:lvlJc w:val="left"/>
      <w:pPr>
        <w:ind w:left="157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EA7B4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A10145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AB4EE24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B065C3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C00501E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104F330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4B901B70"/>
    <w:multiLevelType w:val="hybridMultilevel"/>
    <w:tmpl w:val="47B0A1D4"/>
    <w:lvl w:ilvl="0" w:tplc="4626A388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9D1"/>
    <w:multiLevelType w:val="hybridMultilevel"/>
    <w:tmpl w:val="A9D6E99A"/>
    <w:lvl w:ilvl="0" w:tplc="39FA8FA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17C8B38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275C7C"/>
    <w:multiLevelType w:val="hybridMultilevel"/>
    <w:tmpl w:val="F0E66BFA"/>
    <w:lvl w:ilvl="0" w:tplc="0415000F">
      <w:start w:val="1"/>
      <w:numFmt w:val="decimal"/>
      <w:lvlText w:val="%1."/>
      <w:lvlJc w:val="left"/>
      <w:pPr>
        <w:ind w:left="2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4E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3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00D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A6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7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64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A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A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91D15"/>
    <w:multiLevelType w:val="hybridMultilevel"/>
    <w:tmpl w:val="FB2C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128EF0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16127"/>
    <w:multiLevelType w:val="hybridMultilevel"/>
    <w:tmpl w:val="C21A0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A18C0"/>
    <w:multiLevelType w:val="hybridMultilevel"/>
    <w:tmpl w:val="5B9E3550"/>
    <w:lvl w:ilvl="0" w:tplc="4626A38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910041"/>
    <w:multiLevelType w:val="hybridMultilevel"/>
    <w:tmpl w:val="D8025A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16"/>
  </w:num>
  <w:num w:numId="5">
    <w:abstractNumId w:val="11"/>
  </w:num>
  <w:num w:numId="6">
    <w:abstractNumId w:val="5"/>
  </w:num>
  <w:num w:numId="7">
    <w:abstractNumId w:val="31"/>
  </w:num>
  <w:num w:numId="8">
    <w:abstractNumId w:val="19"/>
  </w:num>
  <w:num w:numId="9">
    <w:abstractNumId w:val="24"/>
  </w:num>
  <w:num w:numId="10">
    <w:abstractNumId w:val="18"/>
  </w:num>
  <w:num w:numId="11">
    <w:abstractNumId w:val="20"/>
  </w:num>
  <w:num w:numId="12">
    <w:abstractNumId w:val="21"/>
  </w:num>
  <w:num w:numId="13">
    <w:abstractNumId w:val="13"/>
  </w:num>
  <w:num w:numId="14">
    <w:abstractNumId w:val="25"/>
  </w:num>
  <w:num w:numId="15">
    <w:abstractNumId w:val="15"/>
  </w:num>
  <w:num w:numId="16">
    <w:abstractNumId w:val="4"/>
  </w:num>
  <w:num w:numId="17">
    <w:abstractNumId w:val="7"/>
  </w:num>
  <w:num w:numId="18">
    <w:abstractNumId w:val="27"/>
  </w:num>
  <w:num w:numId="19">
    <w:abstractNumId w:val="17"/>
  </w:num>
  <w:num w:numId="20">
    <w:abstractNumId w:val="12"/>
  </w:num>
  <w:num w:numId="21">
    <w:abstractNumId w:val="23"/>
  </w:num>
  <w:num w:numId="22">
    <w:abstractNumId w:val="14"/>
  </w:num>
  <w:num w:numId="23">
    <w:abstractNumId w:val="29"/>
  </w:num>
  <w:num w:numId="24">
    <w:abstractNumId w:val="28"/>
  </w:num>
  <w:num w:numId="25">
    <w:abstractNumId w:val="22"/>
  </w:num>
  <w:num w:numId="26">
    <w:abstractNumId w:val="0"/>
  </w:num>
  <w:num w:numId="27">
    <w:abstractNumId w:val="6"/>
  </w:num>
  <w:num w:numId="28">
    <w:abstractNumId w:val="8"/>
  </w:num>
  <w:num w:numId="29">
    <w:abstractNumId w:val="3"/>
  </w:num>
  <w:num w:numId="3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61227"/>
    <w:rsid w:val="00071E9E"/>
    <w:rsid w:val="000A062F"/>
    <w:rsid w:val="000B7315"/>
    <w:rsid w:val="000C6B9D"/>
    <w:rsid w:val="00133C2A"/>
    <w:rsid w:val="00134D46"/>
    <w:rsid w:val="00134EEA"/>
    <w:rsid w:val="00144AB3"/>
    <w:rsid w:val="00145935"/>
    <w:rsid w:val="001655B1"/>
    <w:rsid w:val="00194536"/>
    <w:rsid w:val="001B2538"/>
    <w:rsid w:val="001B689B"/>
    <w:rsid w:val="001C17E0"/>
    <w:rsid w:val="001C200C"/>
    <w:rsid w:val="00242DFD"/>
    <w:rsid w:val="00245056"/>
    <w:rsid w:val="00252DD5"/>
    <w:rsid w:val="00254FC8"/>
    <w:rsid w:val="002626D3"/>
    <w:rsid w:val="00277BE6"/>
    <w:rsid w:val="00285617"/>
    <w:rsid w:val="00285F50"/>
    <w:rsid w:val="0028646C"/>
    <w:rsid w:val="00294E27"/>
    <w:rsid w:val="002A01E5"/>
    <w:rsid w:val="002A1ED8"/>
    <w:rsid w:val="002A5215"/>
    <w:rsid w:val="002A677C"/>
    <w:rsid w:val="00300900"/>
    <w:rsid w:val="00302A78"/>
    <w:rsid w:val="00314E51"/>
    <w:rsid w:val="003161B2"/>
    <w:rsid w:val="003277AA"/>
    <w:rsid w:val="0033664B"/>
    <w:rsid w:val="0037255E"/>
    <w:rsid w:val="003903CA"/>
    <w:rsid w:val="003914F4"/>
    <w:rsid w:val="003C2093"/>
    <w:rsid w:val="003C7449"/>
    <w:rsid w:val="003D3593"/>
    <w:rsid w:val="003E2B4A"/>
    <w:rsid w:val="004053B0"/>
    <w:rsid w:val="00407926"/>
    <w:rsid w:val="00412C27"/>
    <w:rsid w:val="004254E0"/>
    <w:rsid w:val="00435947"/>
    <w:rsid w:val="00464F76"/>
    <w:rsid w:val="00496C63"/>
    <w:rsid w:val="004B3C7C"/>
    <w:rsid w:val="004C33FA"/>
    <w:rsid w:val="004D6541"/>
    <w:rsid w:val="004F4A7C"/>
    <w:rsid w:val="00522769"/>
    <w:rsid w:val="00523474"/>
    <w:rsid w:val="00532D79"/>
    <w:rsid w:val="005333C6"/>
    <w:rsid w:val="00553B13"/>
    <w:rsid w:val="005625DD"/>
    <w:rsid w:val="00566D08"/>
    <w:rsid w:val="00567F74"/>
    <w:rsid w:val="005A6D7C"/>
    <w:rsid w:val="005B6C0E"/>
    <w:rsid w:val="005D12C6"/>
    <w:rsid w:val="005F7436"/>
    <w:rsid w:val="0060104B"/>
    <w:rsid w:val="00605923"/>
    <w:rsid w:val="00616A58"/>
    <w:rsid w:val="00622D53"/>
    <w:rsid w:val="006414A6"/>
    <w:rsid w:val="00654670"/>
    <w:rsid w:val="0066362F"/>
    <w:rsid w:val="00681AB9"/>
    <w:rsid w:val="006A14DD"/>
    <w:rsid w:val="006D5D29"/>
    <w:rsid w:val="006E3478"/>
    <w:rsid w:val="00710C54"/>
    <w:rsid w:val="00712803"/>
    <w:rsid w:val="00744699"/>
    <w:rsid w:val="00753855"/>
    <w:rsid w:val="00761135"/>
    <w:rsid w:val="00764156"/>
    <w:rsid w:val="00781870"/>
    <w:rsid w:val="00781E00"/>
    <w:rsid w:val="007A12C0"/>
    <w:rsid w:val="007B7FE9"/>
    <w:rsid w:val="007E0AB7"/>
    <w:rsid w:val="00806277"/>
    <w:rsid w:val="0081592C"/>
    <w:rsid w:val="00826733"/>
    <w:rsid w:val="00840530"/>
    <w:rsid w:val="00840A99"/>
    <w:rsid w:val="00850466"/>
    <w:rsid w:val="00862E0E"/>
    <w:rsid w:val="00867E09"/>
    <w:rsid w:val="008931D8"/>
    <w:rsid w:val="008A301B"/>
    <w:rsid w:val="008B7EDE"/>
    <w:rsid w:val="008C3B43"/>
    <w:rsid w:val="008C6BC9"/>
    <w:rsid w:val="008D64DC"/>
    <w:rsid w:val="008F060B"/>
    <w:rsid w:val="00904700"/>
    <w:rsid w:val="00931B76"/>
    <w:rsid w:val="00947AE3"/>
    <w:rsid w:val="0095447A"/>
    <w:rsid w:val="00976D4E"/>
    <w:rsid w:val="009A5002"/>
    <w:rsid w:val="009B01BA"/>
    <w:rsid w:val="009C7F1B"/>
    <w:rsid w:val="009E08E0"/>
    <w:rsid w:val="009F116F"/>
    <w:rsid w:val="009F6307"/>
    <w:rsid w:val="00A0336F"/>
    <w:rsid w:val="00A15FD3"/>
    <w:rsid w:val="00A2327A"/>
    <w:rsid w:val="00A35F64"/>
    <w:rsid w:val="00A50E0A"/>
    <w:rsid w:val="00AB288E"/>
    <w:rsid w:val="00AC3BF8"/>
    <w:rsid w:val="00AC7D70"/>
    <w:rsid w:val="00AE5D66"/>
    <w:rsid w:val="00AF2BC9"/>
    <w:rsid w:val="00B12942"/>
    <w:rsid w:val="00B31238"/>
    <w:rsid w:val="00B55219"/>
    <w:rsid w:val="00B57C9D"/>
    <w:rsid w:val="00B7365B"/>
    <w:rsid w:val="00BB4F46"/>
    <w:rsid w:val="00BE1A19"/>
    <w:rsid w:val="00BF7AB0"/>
    <w:rsid w:val="00C016F3"/>
    <w:rsid w:val="00C07B1A"/>
    <w:rsid w:val="00C12E89"/>
    <w:rsid w:val="00C5168B"/>
    <w:rsid w:val="00C65A08"/>
    <w:rsid w:val="00C9010C"/>
    <w:rsid w:val="00C94C73"/>
    <w:rsid w:val="00CB19D4"/>
    <w:rsid w:val="00CD396D"/>
    <w:rsid w:val="00CF5CC0"/>
    <w:rsid w:val="00D04B9F"/>
    <w:rsid w:val="00D278F8"/>
    <w:rsid w:val="00D51267"/>
    <w:rsid w:val="00D600AD"/>
    <w:rsid w:val="00D630F8"/>
    <w:rsid w:val="00D63CAA"/>
    <w:rsid w:val="00D73BB8"/>
    <w:rsid w:val="00D85860"/>
    <w:rsid w:val="00DD678E"/>
    <w:rsid w:val="00DE45CD"/>
    <w:rsid w:val="00DF0B2A"/>
    <w:rsid w:val="00DF69DB"/>
    <w:rsid w:val="00DF6F7A"/>
    <w:rsid w:val="00E077B8"/>
    <w:rsid w:val="00E16088"/>
    <w:rsid w:val="00E3465C"/>
    <w:rsid w:val="00E57E7E"/>
    <w:rsid w:val="00E6582F"/>
    <w:rsid w:val="00E73FE9"/>
    <w:rsid w:val="00E814ED"/>
    <w:rsid w:val="00EA47B0"/>
    <w:rsid w:val="00EB7CF6"/>
    <w:rsid w:val="00EC0723"/>
    <w:rsid w:val="00ED4540"/>
    <w:rsid w:val="00F47773"/>
    <w:rsid w:val="00F76393"/>
    <w:rsid w:val="00F765D7"/>
    <w:rsid w:val="00F82BBA"/>
    <w:rsid w:val="00F902AC"/>
    <w:rsid w:val="00F967E9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0E"/>
    <w:pPr>
      <w:keepNext/>
      <w:spacing w:before="240" w:after="60" w:line="259" w:lineRule="auto"/>
      <w:outlineLvl w:val="0"/>
    </w:pPr>
    <w:rPr>
      <w:rFonts w:ascii="Arial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1,Akapit z listą5,Podsis rysunku,Akapit z listą numerowaną,normalny tekst,Preambuła,2 heading,A_wyliczenie,K-P_odwolanie,maz_wyliczenie,opis dzialania,lp1"/>
    <w:basedOn w:val="Normalny"/>
    <w:link w:val="AkapitzlistZnak"/>
    <w:uiPriority w:val="1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,Podsis rysunku Znak,Akapit z listą numerowaną Znak,normalny tekst Znak,Preambuła Znak"/>
    <w:link w:val="Akapitzlist"/>
    <w:uiPriority w:val="34"/>
    <w:qFormat/>
    <w:rsid w:val="005227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2E0E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customStyle="1" w:styleId="Tekstpodstawowy31">
    <w:name w:val="Tekst podstawowy 31"/>
    <w:basedOn w:val="Normalny"/>
    <w:rsid w:val="00862E0E"/>
    <w:pPr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6546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9D67-CAA3-446A-8843-E4513A45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2811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Przemysław</cp:lastModifiedBy>
  <cp:revision>5</cp:revision>
  <cp:lastPrinted>2021-04-27T09:17:00Z</cp:lastPrinted>
  <dcterms:created xsi:type="dcterms:W3CDTF">2023-01-05T13:21:00Z</dcterms:created>
  <dcterms:modified xsi:type="dcterms:W3CDTF">2023-01-10T08:56:00Z</dcterms:modified>
</cp:coreProperties>
</file>