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dniu</w:t>
      </w:r>
      <w:r w:rsidR="002C5D3E">
        <w:rPr>
          <w:rFonts w:asciiTheme="minorHAnsi" w:hAnsiTheme="minorHAnsi"/>
          <w:sz w:val="24"/>
          <w:szCs w:val="24"/>
        </w:rPr>
        <w:t xml:space="preserve"> </w:t>
      </w:r>
      <w:r w:rsidR="004A26B7">
        <w:rPr>
          <w:rFonts w:asciiTheme="minorHAnsi" w:hAnsiTheme="minorHAnsi"/>
          <w:sz w:val="24"/>
          <w:szCs w:val="24"/>
        </w:rPr>
        <w:t>…………………….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9E6BD6">
        <w:rPr>
          <w:rFonts w:asciiTheme="minorHAnsi" w:hAnsiTheme="minorHAnsi"/>
          <w:sz w:val="24"/>
          <w:szCs w:val="24"/>
        </w:rPr>
        <w:t xml:space="preserve">               </w:t>
      </w:r>
      <w:r w:rsidR="00D973B0">
        <w:rPr>
          <w:rFonts w:asciiTheme="minorHAnsi" w:hAnsiTheme="minorHAnsi"/>
          <w:sz w:val="24"/>
          <w:szCs w:val="24"/>
        </w:rPr>
        <w:t xml:space="preserve">     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66A39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66A39">
        <w:rPr>
          <w:rFonts w:asciiTheme="minorHAnsi" w:hAnsiTheme="minorHAnsi"/>
          <w:b/>
          <w:sz w:val="24"/>
          <w:szCs w:val="24"/>
        </w:rPr>
        <w:t xml:space="preserve">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05876" w:rsidRPr="00266A39">
        <w:rPr>
          <w:rFonts w:asciiTheme="minorHAnsi" w:hAnsiTheme="minorHAnsi"/>
          <w:sz w:val="24"/>
          <w:szCs w:val="24"/>
        </w:rPr>
        <w:t xml:space="preserve"> zwanym dalej</w:t>
      </w:r>
      <w:r w:rsidR="00105876"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05876"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="00105876"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105876" w:rsidRPr="00266A39" w:rsidRDefault="00105876" w:rsidP="00105876">
      <w:pPr>
        <w:jc w:val="both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</w:t>
      </w:r>
      <w:r w:rsidR="009029F6">
        <w:rPr>
          <w:rFonts w:asciiTheme="minorHAnsi" w:hAnsiTheme="minorHAnsi"/>
          <w:sz w:val="24"/>
          <w:szCs w:val="24"/>
        </w:rPr>
        <w:t>arunkami zaproszenia do składania ofert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9D2926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D292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9D2926" w:rsidRPr="00775E1D">
        <w:rPr>
          <w:rFonts w:asciiTheme="minorHAnsi" w:hAnsiTheme="minorHAnsi"/>
          <w:b/>
          <w:sz w:val="24"/>
          <w:szCs w:val="24"/>
        </w:rPr>
        <w:t>”</w:t>
      </w:r>
      <w:r w:rsidR="009D2926">
        <w:rPr>
          <w:rFonts w:asciiTheme="minorHAnsi" w:hAnsiTheme="minorHAnsi"/>
          <w:b/>
          <w:sz w:val="24"/>
          <w:szCs w:val="24"/>
        </w:rPr>
        <w:t>.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2. Termin rozpocz</w:t>
      </w:r>
      <w:r w:rsidR="009D2926">
        <w:rPr>
          <w:rFonts w:asciiTheme="minorHAnsi" w:hAnsiTheme="minorHAnsi"/>
          <w:sz w:val="24"/>
          <w:szCs w:val="24"/>
        </w:rPr>
        <w:t>ęcia robót u</w:t>
      </w:r>
      <w:r w:rsidR="002C5D3E">
        <w:rPr>
          <w:rFonts w:asciiTheme="minorHAnsi" w:hAnsiTheme="minorHAnsi"/>
          <w:sz w:val="24"/>
          <w:szCs w:val="24"/>
        </w:rPr>
        <w:t xml:space="preserve">stala się na dzień 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……………………………………………………..</w:t>
      </w:r>
      <w:r w:rsidR="006D7CC2">
        <w:rPr>
          <w:rFonts w:asciiTheme="minorHAnsi" w:hAnsiTheme="minorHAnsi"/>
          <w:b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4A26B7">
        <w:rPr>
          <w:rFonts w:asciiTheme="minorHAnsi" w:hAnsiTheme="minorHAnsi"/>
          <w:b/>
          <w:bCs/>
          <w:sz w:val="24"/>
          <w:szCs w:val="24"/>
        </w:rPr>
        <w:t>30 października</w:t>
      </w:r>
      <w:r w:rsidR="006D59C0">
        <w:rPr>
          <w:rFonts w:asciiTheme="minorHAnsi" w:hAnsiTheme="minorHAnsi"/>
          <w:b/>
          <w:bCs/>
          <w:sz w:val="24"/>
          <w:szCs w:val="24"/>
        </w:rPr>
        <w:t xml:space="preserve"> 2021</w:t>
      </w:r>
      <w:r w:rsidR="00D973B0">
        <w:rPr>
          <w:rFonts w:asciiTheme="minorHAnsi" w:hAnsiTheme="minorHAnsi"/>
          <w:b/>
          <w:bCs/>
          <w:sz w:val="24"/>
          <w:szCs w:val="24"/>
        </w:rPr>
        <w:t xml:space="preserve"> roku.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="00C17C8A">
        <w:rPr>
          <w:rFonts w:asciiTheme="minorHAnsi" w:hAnsiTheme="minorHAnsi"/>
          <w:sz w:val="24"/>
          <w:szCs w:val="24"/>
        </w:rPr>
        <w:t xml:space="preserve"> wynagrodzenie ryczałtowe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</w:t>
      </w:r>
      <w:r w:rsidR="00105876">
        <w:rPr>
          <w:rFonts w:asciiTheme="minorHAnsi" w:hAnsiTheme="minorHAnsi"/>
          <w:b/>
          <w:sz w:val="24"/>
          <w:szCs w:val="24"/>
        </w:rPr>
        <w:t xml:space="preserve"> zł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(Roboty budowlane przy budowi</w:t>
      </w:r>
      <w:r w:rsidR="009D2926">
        <w:rPr>
          <w:rFonts w:asciiTheme="minorHAnsi" w:hAnsiTheme="minorHAnsi"/>
          <w:sz w:val="24"/>
          <w:szCs w:val="24"/>
        </w:rPr>
        <w:t>e chodnika w sołectwie</w:t>
      </w:r>
      <w:r w:rsidR="00C17C8A">
        <w:rPr>
          <w:rFonts w:asciiTheme="minorHAnsi" w:hAnsiTheme="minorHAnsi"/>
          <w:sz w:val="24"/>
          <w:szCs w:val="24"/>
        </w:rPr>
        <w:t xml:space="preserve"> Kąty)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Default="009D2926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</w:t>
      </w:r>
      <w:r w:rsidR="00EA5F1C">
        <w:rPr>
          <w:rFonts w:asciiTheme="minorHAnsi" w:hAnsiTheme="minorHAnsi"/>
          <w:sz w:val="24"/>
          <w:szCs w:val="24"/>
        </w:rPr>
        <w:t>2 (</w:t>
      </w:r>
      <w:r w:rsidR="00EA5F1C" w:rsidRPr="00EA5F1C">
        <w:rPr>
          <w:rFonts w:asciiTheme="minorHAnsi" w:hAnsiTheme="minorHAnsi"/>
          <w:sz w:val="24"/>
          <w:szCs w:val="24"/>
        </w:rPr>
        <w:t>Roboty budowlane przy budowie cho</w:t>
      </w:r>
      <w:r>
        <w:rPr>
          <w:rFonts w:asciiTheme="minorHAnsi" w:hAnsiTheme="minorHAnsi"/>
          <w:sz w:val="24"/>
          <w:szCs w:val="24"/>
        </w:rPr>
        <w:t>dnika w sołectwie Kołaki-Strumienie</w:t>
      </w:r>
      <w:r w:rsidR="00EA5F1C">
        <w:rPr>
          <w:b/>
        </w:rPr>
        <w:t>)</w:t>
      </w:r>
      <w:r w:rsidR="00EA5F1C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……………………………………</w:t>
      </w:r>
      <w:r w:rsidR="00EA5F1C" w:rsidRPr="00266A39">
        <w:rPr>
          <w:rFonts w:asciiTheme="minorHAnsi" w:hAnsiTheme="minorHAnsi"/>
          <w:sz w:val="24"/>
          <w:szCs w:val="24"/>
        </w:rPr>
        <w:t xml:space="preserve"> </w:t>
      </w:r>
      <w:r w:rsidR="00EA5F1C">
        <w:rPr>
          <w:rFonts w:asciiTheme="minorHAnsi" w:hAnsiTheme="minorHAnsi"/>
          <w:sz w:val="24"/>
          <w:szCs w:val="24"/>
        </w:rPr>
        <w:t xml:space="preserve">słownie: </w:t>
      </w:r>
      <w:r w:rsidR="00EA5F1C"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………………………………………….</w:t>
      </w:r>
      <w:r w:rsidR="00EA5F1C"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Mały Płock Pierwszy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9D2926">
        <w:rPr>
          <w:rFonts w:asciiTheme="minorHAnsi" w:hAnsiTheme="minorHAnsi"/>
          <w:sz w:val="24"/>
          <w:szCs w:val="24"/>
        </w:rPr>
        <w:t>.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4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Nowe Rakowo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………………………………...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9D2926">
        <w:rPr>
          <w:rFonts w:asciiTheme="minorHAnsi" w:hAnsiTheme="minorHAnsi"/>
          <w:sz w:val="24"/>
          <w:szCs w:val="24"/>
        </w:rPr>
        <w:t>.</w:t>
      </w:r>
    </w:p>
    <w:p w:rsidR="009D2926" w:rsidRPr="00EA5F1C" w:rsidRDefault="009D2926" w:rsidP="009D292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C17C8A" w:rsidRDefault="00D1203A" w:rsidP="00D973B0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lastRenderedPageBreak/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9E6BD6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ar-SA"/>
        </w:rPr>
        <w:t>Faktura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końcowa</w:t>
      </w:r>
      <w:r>
        <w:rPr>
          <w:rFonts w:asciiTheme="minorHAnsi" w:hAnsiTheme="minorHAnsi"/>
          <w:sz w:val="24"/>
          <w:szCs w:val="24"/>
          <w:lang w:eastAsia="ar-SA"/>
        </w:rPr>
        <w:t>/rachunek końcowy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zostanie wystawiona p</w:t>
      </w:r>
      <w:r w:rsidR="003B7091"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każdym przypadku podstawę do wystawienia faktury</w:t>
      </w:r>
      <w:r w:rsidR="009E6BD6">
        <w:rPr>
          <w:rFonts w:asciiTheme="minorHAnsi" w:hAnsiTheme="minorHAnsi"/>
          <w:sz w:val="24"/>
          <w:szCs w:val="24"/>
          <w:lang w:eastAsia="ar-SA"/>
        </w:rPr>
        <w:t>/rachunku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Pr="003B7091" w:rsidRDefault="00D1203A" w:rsidP="009D292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3B7091" w:rsidRPr="003B7091">
        <w:rPr>
          <w:rFonts w:asciiTheme="minorHAnsi" w:hAnsiTheme="minorHAnsi"/>
          <w:sz w:val="24"/>
          <w:szCs w:val="24"/>
        </w:rPr>
        <w:t>zowane roboty nastąpi w ciągu 7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D973B0">
        <w:rPr>
          <w:rFonts w:asciiTheme="minorHAnsi" w:hAnsiTheme="minorHAnsi"/>
          <w:sz w:val="24"/>
          <w:szCs w:val="24"/>
        </w:rPr>
        <w:t xml:space="preserve">znym </w:t>
      </w:r>
      <w:r w:rsidR="003B7091" w:rsidRPr="003B7091">
        <w:rPr>
          <w:rFonts w:asciiTheme="minorHAnsi" w:hAnsiTheme="minorHAnsi"/>
          <w:sz w:val="24"/>
          <w:szCs w:val="24"/>
        </w:rPr>
        <w:t>i formalnym faktury</w:t>
      </w:r>
      <w:r w:rsidR="009E6BD6">
        <w:rPr>
          <w:rFonts w:asciiTheme="minorHAnsi" w:hAnsiTheme="minorHAnsi"/>
          <w:sz w:val="24"/>
          <w:szCs w:val="24"/>
        </w:rPr>
        <w:t>/rachunku</w:t>
      </w:r>
      <w:r w:rsidR="003B7091" w:rsidRPr="003B7091">
        <w:rPr>
          <w:rFonts w:asciiTheme="minorHAnsi" w:hAnsiTheme="minorHAnsi"/>
          <w:sz w:val="24"/>
          <w:szCs w:val="24"/>
        </w:rPr>
        <w:t xml:space="preserve"> częściowej</w:t>
      </w:r>
      <w:r w:rsidR="009E6BD6">
        <w:rPr>
          <w:rFonts w:asciiTheme="minorHAnsi" w:hAnsiTheme="minorHAnsi"/>
          <w:sz w:val="24"/>
          <w:szCs w:val="24"/>
        </w:rPr>
        <w:t>/częściowego</w:t>
      </w:r>
      <w:r w:rsidR="003B7091" w:rsidRPr="003B7091">
        <w:rPr>
          <w:rFonts w:asciiTheme="minorHAnsi" w:hAnsiTheme="minorHAnsi"/>
          <w:sz w:val="24"/>
          <w:szCs w:val="24"/>
        </w:rPr>
        <w:t xml:space="preserve"> lub końcowej</w:t>
      </w:r>
      <w:r w:rsidR="009E6BD6">
        <w:rPr>
          <w:rFonts w:asciiTheme="minorHAnsi" w:hAnsiTheme="minorHAnsi"/>
          <w:sz w:val="24"/>
          <w:szCs w:val="24"/>
        </w:rPr>
        <w:t>/końcowego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D1203A" w:rsidRPr="00266A39" w:rsidRDefault="00D1203A" w:rsidP="009D2926">
      <w:pPr>
        <w:pStyle w:val="Tekstpodstawowywcity2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Faktura</w:t>
      </w:r>
      <w:r w:rsidR="009E6BD6">
        <w:rPr>
          <w:rFonts w:asciiTheme="minorHAnsi" w:hAnsiTheme="minorHAnsi"/>
          <w:szCs w:val="24"/>
        </w:rPr>
        <w:t>/rachunek</w:t>
      </w:r>
      <w:r w:rsidRPr="00266A39">
        <w:rPr>
          <w:rFonts w:asciiTheme="minorHAnsi" w:hAnsiTheme="minorHAnsi"/>
          <w:szCs w:val="24"/>
        </w:rPr>
        <w:t xml:space="preserve"> zos</w:t>
      </w:r>
      <w:r>
        <w:rPr>
          <w:rFonts w:asciiTheme="minorHAnsi" w:hAnsiTheme="minorHAnsi"/>
          <w:szCs w:val="24"/>
        </w:rPr>
        <w:t>tanie  wystawiona</w:t>
      </w:r>
      <w:r w:rsidR="009E6BD6">
        <w:rPr>
          <w:rFonts w:asciiTheme="minorHAnsi" w:hAnsiTheme="minorHAnsi"/>
          <w:szCs w:val="24"/>
        </w:rPr>
        <w:t>/wystawiony</w:t>
      </w:r>
      <w:r>
        <w:rPr>
          <w:rFonts w:asciiTheme="minorHAnsi" w:hAnsiTheme="minorHAnsi"/>
          <w:szCs w:val="24"/>
        </w:rPr>
        <w:t xml:space="preserve">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846A82" w:rsidRDefault="00846A82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9E6BD6" w:rsidRDefault="009E6BD6" w:rsidP="00D973B0">
      <w:pPr>
        <w:rPr>
          <w:rFonts w:asciiTheme="minorHAnsi" w:hAnsiTheme="minorHAnsi"/>
          <w:bCs/>
          <w:sz w:val="24"/>
          <w:szCs w:val="24"/>
        </w:rPr>
      </w:pPr>
    </w:p>
    <w:p w:rsidR="004A26B7" w:rsidRDefault="004A26B7" w:rsidP="00D973B0">
      <w:pPr>
        <w:rPr>
          <w:rFonts w:asciiTheme="minorHAnsi" w:hAnsiTheme="minorHAnsi"/>
          <w:bCs/>
          <w:sz w:val="24"/>
          <w:szCs w:val="24"/>
        </w:rPr>
      </w:pPr>
    </w:p>
    <w:p w:rsidR="004A26B7" w:rsidRPr="009D3CF0" w:rsidRDefault="004A26B7" w:rsidP="00D973B0">
      <w:pPr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lastRenderedPageBreak/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rPr>
          <w:rFonts w:asciiTheme="minorHAnsi" w:hAnsiTheme="minorHAnsi"/>
          <w:sz w:val="24"/>
          <w:szCs w:val="24"/>
        </w:rPr>
      </w:pPr>
    </w:p>
    <w:p w:rsidR="009E3C16" w:rsidRDefault="003408AD" w:rsidP="00D120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</w:t>
      </w:r>
      <w:r w:rsidR="009E3C16">
        <w:rPr>
          <w:rFonts w:asciiTheme="minorHAnsi" w:hAnsiTheme="minorHAnsi"/>
          <w:sz w:val="24"/>
          <w:szCs w:val="24"/>
        </w:rPr>
        <w:t xml:space="preserve"> – Wydruk z </w:t>
      </w:r>
      <w:r w:rsidR="009E3C16" w:rsidRPr="00D0581E">
        <w:rPr>
          <w:rFonts w:asciiTheme="minorHAnsi" w:hAnsiTheme="minorHAnsi"/>
          <w:sz w:val="24"/>
          <w:szCs w:val="24"/>
        </w:rPr>
        <w:t>Centralnej Ewidencji i Informacji o Działalności Gospodarczej</w:t>
      </w:r>
      <w:r w:rsidR="00341043">
        <w:rPr>
          <w:rFonts w:asciiTheme="minorHAnsi" w:hAnsiTheme="minorHAnsi"/>
          <w:sz w:val="24"/>
          <w:szCs w:val="24"/>
        </w:rPr>
        <w:t>/KRS</w:t>
      </w:r>
      <w:r w:rsidR="009E3C16">
        <w:rPr>
          <w:rFonts w:asciiTheme="minorHAnsi" w:hAnsiTheme="minorHAnsi"/>
          <w:sz w:val="24"/>
          <w:szCs w:val="24"/>
        </w:rPr>
        <w:t xml:space="preserve">. </w:t>
      </w: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Pr="00266A39" w:rsidRDefault="009E3C16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74" w:rsidRDefault="00757C74">
      <w:r>
        <w:separator/>
      </w:r>
    </w:p>
  </w:endnote>
  <w:endnote w:type="continuationSeparator" w:id="0">
    <w:p w:rsidR="00757C74" w:rsidRDefault="0075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757C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B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78B8" w:rsidRDefault="00757C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74" w:rsidRDefault="00757C74">
      <w:r>
        <w:separator/>
      </w:r>
    </w:p>
  </w:footnote>
  <w:footnote w:type="continuationSeparator" w:id="0">
    <w:p w:rsidR="00757C74" w:rsidRDefault="0075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757C7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757C74">
    <w:pPr>
      <w:pStyle w:val="Nagwek"/>
      <w:framePr w:wrap="around" w:vAnchor="text" w:hAnchor="margin" w:xAlign="right" w:y="1"/>
      <w:rPr>
        <w:rStyle w:val="Numerstrony"/>
      </w:rPr>
    </w:pPr>
  </w:p>
  <w:p w:rsidR="003478B8" w:rsidRDefault="00757C74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DB4BBD" w:rsidP="00DB4BBD">
    <w:pPr>
      <w:pStyle w:val="Nagwek"/>
    </w:pPr>
    <w:r>
      <w:t>OGPŚ.271.7.2021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7782C"/>
    <w:multiLevelType w:val="hybridMultilevel"/>
    <w:tmpl w:val="F702B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082CED"/>
    <w:rsid w:val="00105876"/>
    <w:rsid w:val="002257F8"/>
    <w:rsid w:val="002373E0"/>
    <w:rsid w:val="002547A0"/>
    <w:rsid w:val="00276AEE"/>
    <w:rsid w:val="002C229E"/>
    <w:rsid w:val="002C5D3E"/>
    <w:rsid w:val="003408AD"/>
    <w:rsid w:val="00341043"/>
    <w:rsid w:val="003B7091"/>
    <w:rsid w:val="004131A7"/>
    <w:rsid w:val="00414A26"/>
    <w:rsid w:val="00415E9B"/>
    <w:rsid w:val="004A26B7"/>
    <w:rsid w:val="005305C2"/>
    <w:rsid w:val="005328E8"/>
    <w:rsid w:val="006204A6"/>
    <w:rsid w:val="006C7278"/>
    <w:rsid w:val="006D59C0"/>
    <w:rsid w:val="006D7CC2"/>
    <w:rsid w:val="00706F9D"/>
    <w:rsid w:val="00732016"/>
    <w:rsid w:val="00757C74"/>
    <w:rsid w:val="00825570"/>
    <w:rsid w:val="00846A82"/>
    <w:rsid w:val="009029F6"/>
    <w:rsid w:val="00913E24"/>
    <w:rsid w:val="009D2926"/>
    <w:rsid w:val="009E3C16"/>
    <w:rsid w:val="009E6BD6"/>
    <w:rsid w:val="00AA3B17"/>
    <w:rsid w:val="00AD4336"/>
    <w:rsid w:val="00BA5C22"/>
    <w:rsid w:val="00BF5E32"/>
    <w:rsid w:val="00C13F11"/>
    <w:rsid w:val="00C17C8A"/>
    <w:rsid w:val="00C54390"/>
    <w:rsid w:val="00D1203A"/>
    <w:rsid w:val="00D30F98"/>
    <w:rsid w:val="00D973B0"/>
    <w:rsid w:val="00DB4BBD"/>
    <w:rsid w:val="00DE14EC"/>
    <w:rsid w:val="00E454D8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28</cp:revision>
  <cp:lastPrinted>2021-05-25T09:35:00Z</cp:lastPrinted>
  <dcterms:created xsi:type="dcterms:W3CDTF">2017-05-29T13:04:00Z</dcterms:created>
  <dcterms:modified xsi:type="dcterms:W3CDTF">2021-06-08T07:51:00Z</dcterms:modified>
</cp:coreProperties>
</file>