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="009C48B1">
        <w:rPr>
          <w:rFonts w:cs="Arial"/>
          <w:color w:val="000000"/>
          <w:sz w:val="24"/>
          <w:szCs w:val="24"/>
        </w:rPr>
        <w:t xml:space="preserve">łock ,dnia </w:t>
      </w:r>
      <w:r w:rsidR="008B441C">
        <w:rPr>
          <w:rFonts w:cs="Arial"/>
          <w:color w:val="000000"/>
          <w:sz w:val="24"/>
          <w:szCs w:val="24"/>
        </w:rPr>
        <w:t>25</w:t>
      </w:r>
      <w:r>
        <w:rPr>
          <w:rFonts w:cs="Arial"/>
          <w:color w:val="000000"/>
          <w:sz w:val="24"/>
          <w:szCs w:val="24"/>
        </w:rPr>
        <w:t>.06.2020 r.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F4EE5" w:rsidRPr="00533B56" w:rsidRDefault="009C48B1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OGPŚ.271.4</w:t>
      </w:r>
      <w:bookmarkStart w:id="0" w:name="_GoBack"/>
      <w:bookmarkEnd w:id="0"/>
      <w:r w:rsidR="00FF4EE5">
        <w:rPr>
          <w:rFonts w:cs="Arial"/>
          <w:color w:val="000000"/>
          <w:sz w:val="24"/>
          <w:szCs w:val="24"/>
        </w:rPr>
        <w:t>.2020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F4EE5" w:rsidRPr="00533B56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FF4EE5" w:rsidRPr="00533B56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8B441C" w:rsidRPr="00533B56" w:rsidRDefault="008B441C" w:rsidP="00FF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FF4EE5" w:rsidRDefault="008B441C" w:rsidP="008B4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  <w:r w:rsidRPr="00D56F59">
        <w:rPr>
          <w:rFonts w:cs="Tahoma"/>
          <w:b/>
        </w:rPr>
        <w:t>Część 2 Rozbudowa sieci kanalizacyjnej na terenie gminy Mały Płock</w:t>
      </w:r>
    </w:p>
    <w:p w:rsidR="008B441C" w:rsidRPr="00533B56" w:rsidRDefault="008B441C" w:rsidP="008B4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FF4EE5" w:rsidRPr="0036050D" w:rsidRDefault="00FF4EE5" w:rsidP="00FF4EE5">
      <w:pPr>
        <w:pStyle w:val="Default"/>
        <w:spacing w:line="360" w:lineRule="auto"/>
        <w:jc w:val="both"/>
        <w:rPr>
          <w:rFonts w:cs="Arial"/>
          <w:b/>
        </w:rPr>
      </w:pPr>
      <w:r w:rsidRPr="00533B56">
        <w:rPr>
          <w:rFonts w:cs="Arial"/>
        </w:rPr>
        <w:t>Dot</w:t>
      </w:r>
      <w:r>
        <w:rPr>
          <w:rFonts w:cs="Arial"/>
        </w:rPr>
        <w:t xml:space="preserve">yczy postępowania o udzielenie zamówienia publicznego w trybie przetargu nieograniczonego, zgodnie z ustawą z dnia 29 stycznia 2004 r. Prawo zamówień publicznych      (Dz. U. z 2019 r., poz. 1843) zwaną dalej ustawą Prawo zamówień publicznych lub </w:t>
      </w:r>
      <w:proofErr w:type="spellStart"/>
      <w:r>
        <w:rPr>
          <w:rFonts w:cs="Arial"/>
        </w:rPr>
        <w:t>p.z.p</w:t>
      </w:r>
      <w:proofErr w:type="spellEnd"/>
      <w:r>
        <w:rPr>
          <w:rFonts w:cs="Arial"/>
        </w:rPr>
        <w:t>., ogłoszonego przez Zamawiającego na realizację zadania</w:t>
      </w:r>
      <w:r w:rsidRPr="008B441C">
        <w:rPr>
          <w:rFonts w:cs="Arial"/>
          <w:b/>
        </w:rPr>
        <w:t xml:space="preserve">: </w:t>
      </w:r>
      <w:r w:rsidR="008B441C" w:rsidRPr="008B441C">
        <w:rPr>
          <w:rFonts w:asciiTheme="minorHAnsi" w:hAnsiTheme="minorHAnsi"/>
          <w:b/>
        </w:rPr>
        <w:t>„</w:t>
      </w:r>
      <w:r w:rsidR="008B441C" w:rsidRPr="008B441C">
        <w:rPr>
          <w:rFonts w:asciiTheme="minorHAnsi" w:hAnsiTheme="minorHAnsi" w:cs="Arial"/>
          <w:b/>
          <w:i/>
        </w:rPr>
        <w:t>Rozbudowa i przebudowa stacji uzdatniania wody w Rogienicach Wielkich oraz rozbudowa sieci kanalizacyjnej na terenie Gminy Mały Płock</w:t>
      </w:r>
      <w:r w:rsidR="008B441C" w:rsidRPr="008B441C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>.</w:t>
      </w:r>
    </w:p>
    <w:p w:rsidR="00FF4EE5" w:rsidRDefault="00FF4EE5" w:rsidP="00FF4EE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>
        <w:t>Zamawiający stosownie do art. 92 ust 1 i 2 ustawy Prawo zamówień publicznych:</w:t>
      </w:r>
    </w:p>
    <w:p w:rsidR="00FF4EE5" w:rsidRPr="00341779" w:rsidRDefault="00FF4EE5" w:rsidP="00FF4EE5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rFonts w:cs="Arial"/>
        </w:rPr>
        <w:t>Informuje, że w postępowaniu wpłynęły oferty niżej wymienionych wykonawców, które uzyskały w toku badania i oceny ofert następującą punktację:</w:t>
      </w:r>
    </w:p>
    <w:p w:rsidR="00FF4EE5" w:rsidRPr="00533B56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FF4EE5" w:rsidRPr="00533B56" w:rsidTr="00257AF6">
        <w:tc>
          <w:tcPr>
            <w:tcW w:w="905" w:type="dxa"/>
            <w:shd w:val="clear" w:color="auto" w:fill="auto"/>
          </w:tcPr>
          <w:p w:rsidR="00FF4EE5" w:rsidRPr="00352967" w:rsidRDefault="00FF4EE5" w:rsidP="00257A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FF4EE5" w:rsidRPr="00352967" w:rsidRDefault="00FF4EE5" w:rsidP="00257A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FF4EE5" w:rsidRPr="00352967" w:rsidRDefault="00FF4EE5" w:rsidP="00257A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FF4EE5" w:rsidRPr="00352967" w:rsidRDefault="00FF4EE5" w:rsidP="00257AF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FF4EE5" w:rsidRPr="00533B56" w:rsidTr="00257AF6">
        <w:tc>
          <w:tcPr>
            <w:tcW w:w="905" w:type="dxa"/>
            <w:shd w:val="clear" w:color="auto" w:fill="auto"/>
          </w:tcPr>
          <w:p w:rsidR="00FF4EE5" w:rsidRPr="00533B56" w:rsidRDefault="00FF4EE5" w:rsidP="00257A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FF4EE5" w:rsidRPr="00533B56" w:rsidRDefault="00FF4EE5" w:rsidP="00257A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Pracownia Usług Inżynierskich Przygoda Tomasz, ul. Marii Konopnickiej 6/3 12-200 Pisz</w:t>
            </w:r>
          </w:p>
        </w:tc>
        <w:tc>
          <w:tcPr>
            <w:tcW w:w="3260" w:type="dxa"/>
            <w:shd w:val="clear" w:color="auto" w:fill="auto"/>
          </w:tcPr>
          <w:p w:rsidR="008B441C" w:rsidRDefault="008B441C" w:rsidP="008B441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47,31</w:t>
            </w:r>
          </w:p>
          <w:p w:rsidR="008B441C" w:rsidRDefault="008B441C" w:rsidP="008B441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dodatkowe doświadczenie zawodowe kierownika budowy: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</w:p>
          <w:p w:rsidR="008B441C" w:rsidRPr="00105795" w:rsidRDefault="008B441C" w:rsidP="008B441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okres dodatkowej gwarancji i rękojmi: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30</w:t>
            </w:r>
          </w:p>
          <w:p w:rsidR="00FF4EE5" w:rsidRPr="00105795" w:rsidRDefault="008B441C" w:rsidP="008B441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87,31</w:t>
            </w:r>
          </w:p>
        </w:tc>
        <w:tc>
          <w:tcPr>
            <w:tcW w:w="1134" w:type="dxa"/>
          </w:tcPr>
          <w:p w:rsidR="00FF4EE5" w:rsidRDefault="00FF4EE5" w:rsidP="00257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FF4EE5" w:rsidRPr="00533B56" w:rsidTr="00257AF6">
        <w:tc>
          <w:tcPr>
            <w:tcW w:w="905" w:type="dxa"/>
            <w:shd w:val="clear" w:color="auto" w:fill="auto"/>
          </w:tcPr>
          <w:p w:rsidR="00FF4EE5" w:rsidRDefault="00FF4EE5" w:rsidP="00257A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FF4EE5" w:rsidRDefault="00FF4EE5" w:rsidP="00257AF6">
            <w:pPr>
              <w:spacing w:after="0"/>
              <w:jc w:val="both"/>
            </w:pPr>
            <w:proofErr w:type="spellStart"/>
            <w:r>
              <w:t>Sanprod</w:t>
            </w:r>
            <w:proofErr w:type="spellEnd"/>
            <w:r>
              <w:t xml:space="preserve"> Sp. z o.o. ul. T. Zawadzkiego „Zośki” 8, 07-410 Ostrołęka</w:t>
            </w:r>
          </w:p>
        </w:tc>
        <w:tc>
          <w:tcPr>
            <w:tcW w:w="3260" w:type="dxa"/>
            <w:shd w:val="clear" w:color="auto" w:fill="auto"/>
          </w:tcPr>
          <w:p w:rsidR="00FF4EE5" w:rsidRDefault="008B441C" w:rsidP="00257AF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FF4EE5" w:rsidRDefault="008B441C" w:rsidP="00257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FF4EE5" w:rsidRPr="00533B56" w:rsidTr="00257AF6">
        <w:tc>
          <w:tcPr>
            <w:tcW w:w="905" w:type="dxa"/>
            <w:shd w:val="clear" w:color="auto" w:fill="auto"/>
          </w:tcPr>
          <w:p w:rsidR="00FF4EE5" w:rsidRDefault="00FF4EE5" w:rsidP="00257AF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02" w:type="dxa"/>
            <w:shd w:val="clear" w:color="auto" w:fill="auto"/>
          </w:tcPr>
          <w:p w:rsidR="00FF4EE5" w:rsidRDefault="00FF4EE5" w:rsidP="00257AF6">
            <w:pPr>
              <w:spacing w:after="0"/>
              <w:jc w:val="both"/>
            </w:pPr>
            <w:r>
              <w:t xml:space="preserve">Przedsiębiorstwo Wielobranżowe „ZIEJA” Ryszard </w:t>
            </w:r>
            <w:proofErr w:type="spellStart"/>
            <w:r>
              <w:t>Zieja</w:t>
            </w:r>
            <w:proofErr w:type="spellEnd"/>
            <w:r>
              <w:t>, ul. Fabryczna 9, 18-400 Łomża</w:t>
            </w:r>
          </w:p>
        </w:tc>
        <w:tc>
          <w:tcPr>
            <w:tcW w:w="3260" w:type="dxa"/>
            <w:shd w:val="clear" w:color="auto" w:fill="auto"/>
          </w:tcPr>
          <w:p w:rsidR="008B441C" w:rsidRDefault="008B441C" w:rsidP="008B441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8B441C" w:rsidRDefault="008B441C" w:rsidP="008B441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dodatkowe doświadczenie zawodowe kierownika budowy: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10</w:t>
            </w:r>
          </w:p>
          <w:p w:rsidR="008B441C" w:rsidRPr="00105795" w:rsidRDefault="008B441C" w:rsidP="008B441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okres dodatkowej gwarancji i rękojmi: </w:t>
            </w:r>
            <w:r w:rsidRPr="008B441C">
              <w:rPr>
                <w:rFonts w:eastAsia="Times New Roman"/>
                <w:b/>
                <w:sz w:val="20"/>
                <w:szCs w:val="20"/>
                <w:lang w:eastAsia="pl-PL"/>
              </w:rPr>
              <w:t>30</w:t>
            </w:r>
          </w:p>
          <w:p w:rsidR="00FF4EE5" w:rsidRDefault="008B441C" w:rsidP="008B441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FF4EE5" w:rsidRDefault="008B441C" w:rsidP="00257A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B441C" w:rsidRDefault="008B441C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B441C" w:rsidRPr="00533B56" w:rsidRDefault="008B441C" w:rsidP="00FF4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F4EE5" w:rsidRPr="007E73B4" w:rsidRDefault="00FF4EE5" w:rsidP="00FF4EE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lastRenderedPageBreak/>
        <w:t>zawiadamia, że dokonał wyboru najkorzystniejszej oferty: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FF4EE5" w:rsidRPr="0081189D" w:rsidRDefault="00FF4EE5" w:rsidP="00FF4EE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FF4EE5" w:rsidRPr="008B441C" w:rsidRDefault="00FF4EE5" w:rsidP="00FF4EE5">
      <w:pPr>
        <w:jc w:val="both"/>
        <w:rPr>
          <w:sz w:val="24"/>
          <w:szCs w:val="24"/>
        </w:rPr>
      </w:pPr>
      <w:r w:rsidRPr="0036050D">
        <w:rPr>
          <w:sz w:val="24"/>
          <w:szCs w:val="24"/>
        </w:rPr>
        <w:t xml:space="preserve">              </w:t>
      </w:r>
      <w:r w:rsidR="008B441C" w:rsidRPr="008B441C">
        <w:rPr>
          <w:sz w:val="24"/>
          <w:szCs w:val="24"/>
        </w:rPr>
        <w:t xml:space="preserve">Przedsiębiorstwo Wielobranżowe „ZIEJA” Ryszard </w:t>
      </w:r>
      <w:proofErr w:type="spellStart"/>
      <w:r w:rsidR="008B441C" w:rsidRPr="008B441C">
        <w:rPr>
          <w:sz w:val="24"/>
          <w:szCs w:val="24"/>
        </w:rPr>
        <w:t>Zieja</w:t>
      </w:r>
      <w:proofErr w:type="spellEnd"/>
      <w:r w:rsidR="008B441C" w:rsidRPr="008B441C">
        <w:rPr>
          <w:sz w:val="24"/>
          <w:szCs w:val="24"/>
        </w:rPr>
        <w:t>, ul. Fabryczna 9, 18-400 Łomża</w:t>
      </w:r>
    </w:p>
    <w:p w:rsidR="00FF4EE5" w:rsidRPr="0081189D" w:rsidRDefault="00FF4EE5" w:rsidP="00FF4EE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FF4EE5" w:rsidRPr="00533B56" w:rsidRDefault="00FF4EE5" w:rsidP="00FF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FF4EE5" w:rsidRPr="00533B56" w:rsidRDefault="00FF4EE5" w:rsidP="00FF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FF4EE5" w:rsidRPr="00533B56" w:rsidRDefault="00FF4EE5" w:rsidP="00FF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FF4EE5" w:rsidRPr="00533B56" w:rsidRDefault="00FF4EE5" w:rsidP="00FF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FF4EE5" w:rsidRPr="00533B56" w:rsidRDefault="00FF4EE5" w:rsidP="00FF4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FF4EE5" w:rsidRPr="0081189D" w:rsidRDefault="00FF4EE5" w:rsidP="00FF4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FF4EE5" w:rsidRDefault="00FF4EE5" w:rsidP="00FF4EE5">
      <w:pPr>
        <w:ind w:firstLine="360"/>
        <w:jc w:val="both"/>
      </w:pPr>
    </w:p>
    <w:p w:rsidR="00FF4EE5" w:rsidRPr="0024341E" w:rsidRDefault="00FF4EE5" w:rsidP="00FF4EE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FF4EE5" w:rsidRPr="0024341E" w:rsidRDefault="00FF4EE5" w:rsidP="00FF4EE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FF4EE5" w:rsidRPr="0024341E" w:rsidRDefault="00FF4EE5" w:rsidP="00FF4EE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zgodnie z art. 180 ust. 5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FF4EE5" w:rsidRPr="0024341E" w:rsidRDefault="00FF4EE5" w:rsidP="00FF4EE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Termin wniesienia odwołania do Prezesa Krajowej Izby Odwoławczej oraz na przesłanie kopii odwołania do zamawiającego upływa po 5 dniach, od daty otrzymania zawiadomienia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FF4EE5" w:rsidRDefault="00FF4EE5" w:rsidP="00FF4EE5"/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FF4EE5" w:rsidRDefault="00FF4EE5" w:rsidP="00FF4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FF1D67" w:rsidRDefault="00FF4EE5" w:rsidP="008B441C">
      <w:pPr>
        <w:jc w:val="right"/>
      </w:pPr>
      <w:r>
        <w:rPr>
          <w:rFonts w:cs="Arial"/>
          <w:i/>
          <w:color w:val="000000"/>
          <w:sz w:val="24"/>
          <w:szCs w:val="24"/>
        </w:rPr>
        <w:t>Wójt Gminy</w:t>
      </w:r>
    </w:p>
    <w:sectPr w:rsidR="00FF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5"/>
    <w:rsid w:val="003A7814"/>
    <w:rsid w:val="008B441C"/>
    <w:rsid w:val="009C48B1"/>
    <w:rsid w:val="00FF1D6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CF60-2C47-4597-8491-89FDC0FB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4E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2020-06-25T11:11:00Z</dcterms:created>
  <dcterms:modified xsi:type="dcterms:W3CDTF">2020-06-25T11:38:00Z</dcterms:modified>
</cp:coreProperties>
</file>